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B51" w:rsidRPr="00506B51" w:rsidRDefault="00506B51" w:rsidP="00506B51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根据《中华人民共和国食品安全法》等规定，我市开展了食品安全监督抽检工作，现将10-11月部分抽检信息予以公布。</w:t>
      </w:r>
    </w:p>
    <w:p w:rsidR="00506B51" w:rsidRPr="00506B51" w:rsidRDefault="00506B51" w:rsidP="00506B51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一、总体情况：本次公布包括餐饮食品、酒类、粮食加工品共3大类合计83批次。其中食品抽样检验项目合格样品72批次，不合格样品11批次。具体信息详见附件。</w:t>
      </w:r>
    </w:p>
    <w:p w:rsidR="00506B51" w:rsidRPr="00506B51" w:rsidRDefault="00506B51" w:rsidP="00506B51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二、不合格产品情况见附件。</w:t>
      </w:r>
    </w:p>
    <w:p w:rsidR="00506B51" w:rsidRPr="00506B51" w:rsidRDefault="00506B51" w:rsidP="00506B51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三、对抽检中发现的不合格产品，涉及本市生产经营企业的，我市市场监管局将按照《中华人民共和国食品安全法》的规定予以处置。</w:t>
      </w:r>
    </w:p>
    <w:p w:rsidR="00506B51" w:rsidRPr="00506B51" w:rsidRDefault="00506B51" w:rsidP="00506B51">
      <w:pPr>
        <w:widowControl/>
        <w:shd w:val="clear" w:color="auto" w:fill="FFFFFF"/>
        <w:spacing w:line="420" w:lineRule="atLeast"/>
        <w:jc w:val="righ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微软雅黑" w:eastAsia="微软雅黑" w:hAnsi="微软雅黑" w:cs="宋体" w:hint="eastAsia"/>
          <w:color w:val="555555"/>
          <w:kern w:val="0"/>
          <w:sz w:val="30"/>
          <w:szCs w:val="30"/>
        </w:rPr>
        <w:br/>
      </w:r>
    </w:p>
    <w:p w:rsidR="00506B51" w:rsidRPr="00506B51" w:rsidRDefault="00506B51" w:rsidP="00506B51">
      <w:pPr>
        <w:widowControl/>
        <w:shd w:val="clear" w:color="auto" w:fill="FFFFFF"/>
        <w:spacing w:line="420" w:lineRule="atLeast"/>
        <w:jc w:val="righ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微软雅黑" w:eastAsia="微软雅黑" w:hAnsi="微软雅黑" w:cs="宋体" w:hint="eastAsia"/>
          <w:color w:val="555555"/>
          <w:kern w:val="0"/>
          <w:sz w:val="30"/>
          <w:szCs w:val="30"/>
        </w:rPr>
        <w:br/>
      </w:r>
    </w:p>
    <w:p w:rsidR="00506B51" w:rsidRPr="00506B51" w:rsidRDefault="00506B51" w:rsidP="00506B51">
      <w:pPr>
        <w:widowControl/>
        <w:shd w:val="clear" w:color="auto" w:fill="FFFFFF"/>
        <w:spacing w:line="420" w:lineRule="atLeast"/>
        <w:jc w:val="righ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2023年12月7日</w:t>
      </w:r>
    </w:p>
    <w:p w:rsidR="00506B51" w:rsidRPr="00506B51" w:rsidRDefault="00506B51" w:rsidP="00506B51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附件：</w:t>
      </w:r>
    </w:p>
    <w:p w:rsidR="00506B51" w:rsidRPr="00506B51" w:rsidRDefault="00506B51" w:rsidP="00506B51">
      <w:pPr>
        <w:widowControl/>
        <w:shd w:val="clear" w:color="auto" w:fill="FFFFFF"/>
        <w:spacing w:line="600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本次检验项目</w:t>
      </w:r>
    </w:p>
    <w:p w:rsidR="00506B51" w:rsidRPr="00506B51" w:rsidRDefault="00506B51" w:rsidP="00506B51">
      <w:pPr>
        <w:widowControl/>
        <w:shd w:val="clear" w:color="auto" w:fill="FFFFFF"/>
        <w:ind w:firstLine="480"/>
        <w:jc w:val="center"/>
        <w:outlineLvl w:val="0"/>
        <w:rPr>
          <w:rFonts w:ascii="微软雅黑" w:eastAsia="微软雅黑" w:hAnsi="微软雅黑" w:cs="宋体" w:hint="eastAsia"/>
          <w:b/>
          <w:bCs/>
          <w:color w:val="555555"/>
          <w:kern w:val="36"/>
          <w:sz w:val="48"/>
          <w:szCs w:val="48"/>
        </w:rPr>
      </w:pPr>
      <w:r w:rsidRPr="00506B51">
        <w:rPr>
          <w:rFonts w:ascii="宋体" w:eastAsia="宋体" w:hAnsi="宋体" w:cs="宋体" w:hint="eastAsia"/>
          <w:b/>
          <w:bCs/>
          <w:color w:val="555555"/>
          <w:kern w:val="36"/>
          <w:sz w:val="48"/>
          <w:szCs w:val="48"/>
        </w:rPr>
        <w:t>本次检验项目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黑体" w:eastAsia="黑体" w:hAnsi="黑体" w:cs="宋体" w:hint="eastAsia"/>
          <w:color w:val="555555"/>
          <w:kern w:val="0"/>
          <w:sz w:val="30"/>
          <w:szCs w:val="30"/>
        </w:rPr>
        <w:t>一、餐饮食品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（一）抽检依据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抽检依据是按GB 14934-2016《食品安全国家标准 消毒餐（饮）具》、GB 2760-2014《食品安全国家标准 食品添加剂使用标准》标准要求。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lastRenderedPageBreak/>
        <w:t>（二）检验项目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1、复用餐饮具（餐馆自行消毒）</w:t>
      </w:r>
      <w:r w:rsidRPr="00506B51">
        <w:rPr>
          <w:rFonts w:ascii="宋体" w:eastAsia="宋体" w:hAnsi="宋体" w:cs="宋体" w:hint="eastAsia"/>
          <w:color w:val="555555"/>
          <w:kern w:val="0"/>
          <w:sz w:val="30"/>
          <w:szCs w:val="30"/>
        </w:rPr>
        <w:t> </w:t>
      </w: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抽检项目包括大肠菌群。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2、酱卤肉制品（自制）</w:t>
      </w:r>
      <w:r w:rsidRPr="00506B51">
        <w:rPr>
          <w:rFonts w:ascii="宋体" w:eastAsia="宋体" w:hAnsi="宋体" w:cs="宋体" w:hint="eastAsia"/>
          <w:color w:val="555555"/>
          <w:kern w:val="0"/>
          <w:sz w:val="30"/>
          <w:szCs w:val="30"/>
        </w:rPr>
        <w:t> </w:t>
      </w: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抽检项目包括苯甲酸及其钠盐(以苯甲酸计)、山梨酸及其钾盐(以山梨酸计)和糖精钠(以糖精计)。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3、馒头花卷（自制）</w:t>
      </w:r>
      <w:r w:rsidRPr="00506B51">
        <w:rPr>
          <w:rFonts w:ascii="宋体" w:eastAsia="宋体" w:hAnsi="宋体" w:cs="宋体" w:hint="eastAsia"/>
          <w:color w:val="555555"/>
          <w:kern w:val="0"/>
          <w:sz w:val="30"/>
          <w:szCs w:val="30"/>
        </w:rPr>
        <w:t> </w:t>
      </w: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抽检项目包括苯甲酸及其钠盐(以苯甲酸计)、山梨酸及其钾盐(以山梨酸计)和糖精钠(以糖精计)。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4、糕点（自制）</w:t>
      </w:r>
      <w:r w:rsidRPr="00506B51">
        <w:rPr>
          <w:rFonts w:ascii="宋体" w:eastAsia="宋体" w:hAnsi="宋体" w:cs="宋体" w:hint="eastAsia"/>
          <w:color w:val="555555"/>
          <w:kern w:val="0"/>
          <w:sz w:val="30"/>
          <w:szCs w:val="30"/>
        </w:rPr>
        <w:t> </w:t>
      </w: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抽检项目包括苯甲酸及其钠盐(以苯甲酸计)、山梨酸及其钾盐(以山梨酸计)和糖精钠(以糖精计)。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5、面包（自制）</w:t>
      </w:r>
      <w:r w:rsidRPr="00506B51">
        <w:rPr>
          <w:rFonts w:ascii="宋体" w:eastAsia="宋体" w:hAnsi="宋体" w:cs="宋体" w:hint="eastAsia"/>
          <w:color w:val="555555"/>
          <w:kern w:val="0"/>
          <w:sz w:val="30"/>
          <w:szCs w:val="30"/>
        </w:rPr>
        <w:t> </w:t>
      </w: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抽检项目包括苯甲酸及其钠盐(以苯甲酸计)、山梨酸及其钾盐(以山梨酸计)和糖精钠(以糖精计)。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黑体" w:eastAsia="黑体" w:hAnsi="黑体" w:cs="宋体" w:hint="eastAsia"/>
          <w:color w:val="555555"/>
          <w:kern w:val="0"/>
          <w:sz w:val="30"/>
          <w:szCs w:val="30"/>
        </w:rPr>
        <w:t>二、酒类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（一）抽检依据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抽检依据是按GB 2760-2014《食品安全国家标准 食品添加剂使用标准》、GB 2757-2012《食品安全国家标准 蒸馏酒及其配制酒》标准要求。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（二）检验项目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白酒、白酒（液态）、白酒（原酒）</w:t>
      </w:r>
      <w:r w:rsidRPr="00506B51">
        <w:rPr>
          <w:rFonts w:ascii="宋体" w:eastAsia="宋体" w:hAnsi="宋体" w:cs="宋体" w:hint="eastAsia"/>
          <w:color w:val="555555"/>
          <w:kern w:val="0"/>
          <w:sz w:val="30"/>
          <w:szCs w:val="30"/>
        </w:rPr>
        <w:t> </w:t>
      </w: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抽检项目包括甲醇（按100%酒精度折算）、糖精钠(以糖精计)及甜蜜素(以环己基氨基磺酸计)。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黑体" w:eastAsia="黑体" w:hAnsi="黑体" w:cs="宋体" w:hint="eastAsia"/>
          <w:color w:val="555555"/>
          <w:kern w:val="0"/>
          <w:sz w:val="30"/>
          <w:szCs w:val="30"/>
        </w:rPr>
        <w:t>三、粮食加工品</w:t>
      </w:r>
      <w:r w:rsidRPr="00506B51">
        <w:rPr>
          <w:rFonts w:ascii="宋体" w:eastAsia="宋体" w:hAnsi="宋体" w:cs="宋体" w:hint="eastAsia"/>
          <w:color w:val="555555"/>
          <w:kern w:val="0"/>
          <w:sz w:val="30"/>
          <w:szCs w:val="30"/>
        </w:rPr>
        <w:t> </w:t>
      </w:r>
      <w:r w:rsidRPr="00506B51">
        <w:rPr>
          <w:rFonts w:ascii="黑体" w:eastAsia="黑体" w:hAnsi="黑体" w:cs="宋体" w:hint="eastAsia"/>
          <w:color w:val="555555"/>
          <w:kern w:val="0"/>
          <w:sz w:val="30"/>
          <w:szCs w:val="30"/>
        </w:rPr>
        <w:t> </w:t>
      </w:r>
      <w:r w:rsidRPr="00506B51">
        <w:rPr>
          <w:rFonts w:ascii="黑体" w:eastAsia="黑体" w:hAnsi="黑体" w:cs="宋体" w:hint="eastAsia"/>
          <w:color w:val="555555"/>
          <w:kern w:val="0"/>
          <w:sz w:val="30"/>
          <w:szCs w:val="30"/>
        </w:rPr>
        <w:t> 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（一）抽检依据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lastRenderedPageBreak/>
        <w:t>抽检依据是按GB 2761-2017《食品安全国家标准 食品中真菌毒素限量》和GB 2762-2022《食品安全国家标准</w:t>
      </w:r>
      <w:r w:rsidRPr="00506B51">
        <w:rPr>
          <w:rFonts w:ascii="宋体" w:eastAsia="宋体" w:hAnsi="宋体" w:cs="宋体" w:hint="eastAsia"/>
          <w:color w:val="555555"/>
          <w:kern w:val="0"/>
          <w:sz w:val="30"/>
          <w:szCs w:val="30"/>
        </w:rPr>
        <w:t> </w:t>
      </w: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食品中污染物限量》标准要求。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（二）检验项目</w:t>
      </w:r>
    </w:p>
    <w:p w:rsidR="00506B51" w:rsidRPr="00506B51" w:rsidRDefault="00506B51" w:rsidP="00506B51">
      <w:pPr>
        <w:widowControl/>
        <w:shd w:val="clear" w:color="auto" w:fill="FFFFFF"/>
        <w:spacing w:line="465" w:lineRule="atLeast"/>
        <w:ind w:firstLine="48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大米</w:t>
      </w:r>
      <w:r w:rsidRPr="00506B51">
        <w:rPr>
          <w:rFonts w:ascii="宋体" w:eastAsia="宋体" w:hAnsi="宋体" w:cs="宋体" w:hint="eastAsia"/>
          <w:color w:val="555555"/>
          <w:kern w:val="0"/>
          <w:sz w:val="30"/>
          <w:szCs w:val="30"/>
        </w:rPr>
        <w:t> </w:t>
      </w: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抽检项目包括镉（以Cd计）、黄曲霉毒素B</w:t>
      </w:r>
      <w:r w:rsidRPr="00506B51">
        <w:rPr>
          <w:rFonts w:ascii="仿宋" w:eastAsia="仿宋" w:hAnsi="仿宋" w:cs="宋体" w:hint="eastAsia"/>
          <w:color w:val="555555"/>
          <w:kern w:val="0"/>
          <w:sz w:val="32"/>
          <w:szCs w:val="32"/>
          <w:vertAlign w:val="subscript"/>
        </w:rPr>
        <w:t>1</w:t>
      </w:r>
      <w:r w:rsidRPr="00506B51">
        <w:rPr>
          <w:rFonts w:ascii="仿宋" w:eastAsia="仿宋" w:hAnsi="仿宋" w:cs="宋体" w:hint="eastAsia"/>
          <w:color w:val="555555"/>
          <w:kern w:val="0"/>
          <w:sz w:val="30"/>
          <w:szCs w:val="30"/>
        </w:rPr>
        <w:t>。</w:t>
      </w:r>
    </w:p>
    <w:p w:rsidR="00353E02" w:rsidRDefault="00353E02">
      <w:bookmarkStart w:id="0" w:name="_GoBack"/>
      <w:bookmarkEnd w:id="0"/>
    </w:p>
    <w:sectPr w:rsidR="00353E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4D"/>
    <w:rsid w:val="00353E02"/>
    <w:rsid w:val="00506B51"/>
    <w:rsid w:val="00861E4D"/>
    <w:rsid w:val="00AA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6B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A4BF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4BF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06B51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semiHidden/>
    <w:unhideWhenUsed/>
    <w:rsid w:val="00506B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506B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6B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A4BF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4BF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06B51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semiHidden/>
    <w:unhideWhenUsed/>
    <w:rsid w:val="00506B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506B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2024-02-02T01:56:00Z</dcterms:created>
  <dcterms:modified xsi:type="dcterms:W3CDTF">2024-02-02T02:01:00Z</dcterms:modified>
</cp:coreProperties>
</file>