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32" w:lineRule="atLeast"/>
        <w:jc w:val="center"/>
        <w:rPr>
          <w:rFonts w:ascii="宋体" w:hAnsi="宋体" w:eastAsia="宋体"/>
          <w:color w:val="000000"/>
          <w:kern w:val="0"/>
          <w:sz w:val="24"/>
          <w:szCs w:val="24"/>
        </w:rPr>
      </w:pPr>
      <w:bookmarkStart w:id="0" w:name="_GoBack"/>
      <w:bookmarkEnd w:id="0"/>
      <w:r>
        <w:rPr>
          <w:rFonts w:hint="eastAsia" w:ascii="宋体" w:hAnsi="宋体" w:eastAsia="宋体"/>
          <w:color w:val="000000"/>
          <w:kern w:val="0"/>
          <w:sz w:val="24"/>
          <w:szCs w:val="24"/>
        </w:rPr>
        <w:t>部门整体绩效目标申报表</w:t>
      </w:r>
    </w:p>
    <w:p>
      <w:pPr>
        <w:widowControl/>
        <w:spacing w:line="315" w:lineRule="atLeast"/>
        <w:jc w:val="left"/>
        <w:rPr>
          <w:rFonts w:hint="default" w:ascii="宋体" w:hAnsi="宋体" w:eastAsia="等线"/>
          <w:color w:val="000000"/>
          <w:kern w:val="0"/>
          <w:lang w:val="en-US" w:eastAsia="zh-CN"/>
        </w:rPr>
      </w:pPr>
      <w:r>
        <w:rPr>
          <w:rFonts w:ascii="楷体_GB2312" w:hAnsi="楷体_GB2312" w:cs="宋体"/>
          <w:color w:val="000000"/>
          <w:kern w:val="0"/>
        </w:rPr>
        <w:t xml:space="preserve">  填报日期：   </w:t>
      </w:r>
      <w:r>
        <w:rPr>
          <w:rFonts w:hint="eastAsia" w:ascii="楷体_GB2312" w:hAnsi="楷体_GB2312" w:cs="宋体"/>
          <w:color w:val="000000"/>
          <w:kern w:val="0"/>
        </w:rPr>
        <w:t>2020</w:t>
      </w:r>
      <w:r>
        <w:rPr>
          <w:rFonts w:ascii="楷体_GB2312" w:hAnsi="楷体_GB2312" w:cs="宋体"/>
          <w:color w:val="000000"/>
          <w:kern w:val="0"/>
        </w:rPr>
        <w:t xml:space="preserve">年 </w:t>
      </w:r>
      <w:r>
        <w:rPr>
          <w:rFonts w:hint="eastAsia" w:ascii="楷体_GB2312" w:hAnsi="楷体_GB2312" w:cs="宋体"/>
          <w:color w:val="000000"/>
          <w:kern w:val="0"/>
        </w:rPr>
        <w:t>11</w:t>
      </w:r>
      <w:r>
        <w:rPr>
          <w:rFonts w:ascii="楷体_GB2312" w:hAnsi="楷体_GB2312" w:cs="宋体"/>
          <w:color w:val="000000"/>
          <w:kern w:val="0"/>
        </w:rPr>
        <w:t xml:space="preserve"> 月 </w:t>
      </w:r>
      <w:r>
        <w:rPr>
          <w:rFonts w:hint="eastAsia" w:ascii="楷体_GB2312" w:hAnsi="楷体_GB2312" w:cs="宋体"/>
          <w:color w:val="000000"/>
          <w:kern w:val="0"/>
        </w:rPr>
        <w:t>25</w:t>
      </w:r>
      <w:r>
        <w:rPr>
          <w:rFonts w:ascii="楷体_GB2312" w:hAnsi="楷体_GB2312" w:cs="宋体"/>
          <w:color w:val="000000"/>
          <w:kern w:val="0"/>
        </w:rPr>
        <w:t xml:space="preserve"> 日</w:t>
      </w:r>
      <w:r>
        <w:rPr>
          <w:rFonts w:hint="eastAsia" w:ascii="楷体_GB2312" w:hAnsi="楷体_GB2312" w:cs="宋体"/>
          <w:color w:val="000000"/>
          <w:kern w:val="0"/>
          <w:lang w:val="en-US" w:eastAsia="zh-CN"/>
        </w:rPr>
        <w:t xml:space="preserve">                                        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23"/>
        <w:gridCol w:w="1407"/>
        <w:gridCol w:w="1187"/>
        <w:gridCol w:w="1172"/>
        <w:gridCol w:w="959"/>
        <w:gridCol w:w="954"/>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部门（单位） 名称</w:t>
            </w:r>
          </w:p>
        </w:tc>
        <w:tc>
          <w:tcPr>
            <w:tcW w:w="7520" w:type="dxa"/>
            <w:gridSpan w:val="7"/>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rPr>
                <w:rFonts w:ascii="宋体" w:hAnsi="宋体" w:eastAsia="宋体"/>
                <w:kern w:val="0"/>
              </w:rPr>
            </w:pPr>
            <w:r>
              <w:rPr>
                <w:rFonts w:hint="eastAsia" w:ascii="宋体" w:hAnsi="宋体" w:eastAsia="宋体" w:cs="仿宋_GB2312"/>
                <w:kern w:val="0"/>
              </w:rPr>
              <w:t>　天门市青少年学生活动中心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填报人</w:t>
            </w:r>
          </w:p>
        </w:tc>
        <w:tc>
          <w:tcPr>
            <w:tcW w:w="2230"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陈琴涵　</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联系电话</w:t>
            </w:r>
          </w:p>
        </w:tc>
        <w:tc>
          <w:tcPr>
            <w:tcW w:w="4103" w:type="dxa"/>
            <w:gridSpan w:val="4"/>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19971618939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部门总体</w:t>
            </w:r>
          </w:p>
          <w:p>
            <w:pPr>
              <w:widowControl/>
              <w:snapToGrid w:val="0"/>
              <w:jc w:val="center"/>
              <w:rPr>
                <w:rFonts w:ascii="宋体" w:hAnsi="宋体" w:eastAsia="宋体"/>
                <w:kern w:val="0"/>
              </w:rPr>
            </w:pPr>
            <w:r>
              <w:rPr>
                <w:rFonts w:hint="eastAsia" w:ascii="宋体" w:hAnsi="宋体" w:eastAsia="宋体" w:cs="仿宋_GB2312"/>
                <w:kern w:val="0"/>
              </w:rPr>
              <w:t>资金情况</w:t>
            </w:r>
          </w:p>
        </w:tc>
        <w:tc>
          <w:tcPr>
            <w:tcW w:w="3417" w:type="dxa"/>
            <w:gridSpan w:val="3"/>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总体资金情况</w:t>
            </w:r>
          </w:p>
        </w:tc>
        <w:tc>
          <w:tcPr>
            <w:tcW w:w="1172"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当年金额</w:t>
            </w:r>
          </w:p>
        </w:tc>
        <w:tc>
          <w:tcPr>
            <w:tcW w:w="959"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占比</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12473" w:type="dxa"/>
            <w:gridSpan w:val="3"/>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4103"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959"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u w:val="single"/>
                <w:lang w:val="en-US" w:eastAsia="zh-CN"/>
              </w:rPr>
              <w:t>2020</w:t>
            </w:r>
            <w:r>
              <w:rPr>
                <w:rFonts w:hint="eastAsia" w:ascii="宋体" w:hAnsi="宋体" w:eastAsia="宋体" w:cs="仿宋_GB2312"/>
                <w:kern w:val="0"/>
                <w:u w:val="single"/>
              </w:rPr>
              <w:t xml:space="preserve"> </w:t>
            </w:r>
            <w:r>
              <w:rPr>
                <w:rFonts w:hint="eastAsia" w:ascii="宋体" w:hAnsi="宋体" w:eastAsia="宋体" w:cs="仿宋_GB2312"/>
                <w:kern w:val="0"/>
              </w:rPr>
              <w:t>年</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lang w:val="en-US" w:eastAsia="zh-CN"/>
              </w:rPr>
              <w:t xml:space="preserve"> 2019</w:t>
            </w:r>
            <w:r>
              <w:rPr>
                <w:rFonts w:hint="eastAsia" w:ascii="宋体" w:hAnsi="宋体" w:eastAsia="宋体" w:cs="仿宋_GB2312"/>
                <w:kern w:val="0"/>
                <w:u w:val="single"/>
              </w:rPr>
              <w:t xml:space="preserve"> </w:t>
            </w:r>
            <w:r>
              <w:rPr>
                <w:rFonts w:hint="eastAsia" w:ascii="宋体" w:hAnsi="宋体" w:eastAsia="宋体" w:cs="仿宋_GB2312"/>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收入</w:t>
            </w:r>
          </w:p>
          <w:p>
            <w:pPr>
              <w:widowControl/>
              <w:snapToGrid w:val="0"/>
              <w:jc w:val="center"/>
              <w:rPr>
                <w:rFonts w:ascii="宋体" w:hAnsi="宋体" w:eastAsia="宋体"/>
                <w:kern w:val="0"/>
              </w:rPr>
            </w:pPr>
            <w:r>
              <w:rPr>
                <w:rFonts w:hint="eastAsia" w:ascii="宋体" w:hAnsi="宋体" w:eastAsia="宋体" w:cs="仿宋_GB2312"/>
                <w:kern w:val="0"/>
              </w:rPr>
              <w:t>构成</w:t>
            </w:r>
          </w:p>
        </w:tc>
        <w:tc>
          <w:tcPr>
            <w:tcW w:w="2594"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财政拨款</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307.8110</w:t>
            </w: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307.8110</w:t>
            </w: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default" w:ascii="宋体" w:hAnsi="宋体" w:eastAsia="宋体"/>
                <w:kern w:val="0"/>
                <w:lang w:val="en-US"/>
              </w:rPr>
            </w:pPr>
            <w:r>
              <w:rPr>
                <w:rFonts w:hint="eastAsia" w:ascii="宋体" w:hAnsi="宋体" w:eastAsia="宋体" w:cs="仿宋_GB2312"/>
                <w:kern w:val="0"/>
                <w:lang w:val="en-US" w:eastAsia="zh-CN"/>
              </w:rPr>
              <w:t>329.5003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2594"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其他资金</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17</w:t>
            </w: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17</w:t>
            </w: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default" w:ascii="宋体" w:hAnsi="宋体" w:eastAsia="宋体"/>
                <w:kern w:val="0"/>
                <w:lang w:val="en-US" w:eastAsia="zh-CN"/>
              </w:rPr>
            </w:pPr>
            <w:r>
              <w:rPr>
                <w:rFonts w:hint="eastAsia" w:ascii="宋体" w:hAnsi="宋体" w:eastAsia="宋体" w:cs="仿宋_GB2312"/>
                <w:kern w:val="0"/>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2594"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合计</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324.8110</w:t>
            </w: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100%</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324.8110</w:t>
            </w: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default" w:ascii="宋体" w:hAnsi="宋体" w:eastAsia="宋体"/>
                <w:kern w:val="0"/>
                <w:lang w:val="en-US" w:eastAsia="zh-CN"/>
              </w:rPr>
            </w:pPr>
            <w:r>
              <w:rPr>
                <w:rFonts w:hint="eastAsia" w:ascii="宋体" w:hAnsi="宋体" w:eastAsia="宋体" w:cs="仿宋_GB2312"/>
                <w:kern w:val="0"/>
                <w:lang w:val="en-US" w:eastAsia="zh-CN"/>
              </w:rPr>
              <w:t>346.5003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支出</w:t>
            </w:r>
          </w:p>
          <w:p>
            <w:pPr>
              <w:widowControl/>
              <w:snapToGrid w:val="0"/>
              <w:jc w:val="center"/>
              <w:rPr>
                <w:rFonts w:ascii="宋体" w:hAnsi="宋体" w:eastAsia="宋体"/>
                <w:kern w:val="0"/>
              </w:rPr>
            </w:pPr>
            <w:r>
              <w:rPr>
                <w:rFonts w:hint="eastAsia" w:ascii="宋体" w:hAnsi="宋体" w:eastAsia="宋体" w:cs="仿宋_GB2312"/>
                <w:kern w:val="0"/>
              </w:rPr>
              <w:t>构成</w:t>
            </w:r>
          </w:p>
        </w:tc>
        <w:tc>
          <w:tcPr>
            <w:tcW w:w="2594"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基本支出</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324.8110</w:t>
            </w: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324.8110</w:t>
            </w: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346.5003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2594"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项目支出</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0</w:t>
            </w: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宋体" w:hAnsi="宋体" w:eastAsia="宋体"/>
                <w:kern w:val="0"/>
                <w:lang w:val="en-US" w:eastAsia="zh-CN"/>
              </w:rPr>
            </w:pPr>
            <w:r>
              <w:rPr>
                <w:rFonts w:hint="eastAsia" w:ascii="宋体" w:hAnsi="宋体" w:eastAsia="宋体" w:cs="仿宋_GB2312"/>
                <w:kern w:val="0"/>
              </w:rPr>
              <w:t>　</w:t>
            </w:r>
            <w:r>
              <w:rPr>
                <w:rFonts w:hint="eastAsia" w:ascii="宋体" w:hAnsi="宋体" w:eastAsia="宋体" w:cs="仿宋_GB2312"/>
                <w:kern w:val="0"/>
                <w:lang w:val="en-US" w:eastAsia="zh-CN"/>
              </w:rPr>
              <w:t>0</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2594"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合计</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324.8110</w:t>
            </w: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100%</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324.8110</w:t>
            </w: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lang w:val="en-US" w:eastAsia="zh-CN"/>
              </w:rPr>
              <w:t>346.5003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部门职能概述</w:t>
            </w:r>
          </w:p>
        </w:tc>
        <w:tc>
          <w:tcPr>
            <w:tcW w:w="7520" w:type="dxa"/>
            <w:gridSpan w:val="7"/>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rPr>
                <w:rFonts w:ascii="宋体" w:hAnsi="宋体" w:eastAsia="宋体" w:cs="仿宋_GB2312"/>
                <w:kern w:val="0"/>
              </w:rPr>
            </w:pPr>
            <w:r>
              <w:rPr>
                <w:rFonts w:hint="eastAsia" w:ascii="宋体" w:hAnsi="宋体" w:eastAsia="宋体" w:cs="仿宋_GB2312"/>
                <w:kern w:val="0"/>
              </w:rPr>
              <w:t> </w:t>
            </w:r>
          </w:p>
          <w:p>
            <w:pPr>
              <w:widowControl/>
              <w:snapToGrid w:val="0"/>
              <w:ind w:firstLine="105" w:firstLineChars="50"/>
              <w:rPr>
                <w:rFonts w:ascii="宋体" w:hAnsi="宋体" w:eastAsia="宋体"/>
                <w:kern w:val="0"/>
              </w:rPr>
            </w:pPr>
            <w:r>
              <w:rPr>
                <w:rFonts w:hint="eastAsia" w:ascii="宋体" w:hAnsi="宋体" w:eastAsia="宋体" w:cs="仿宋_GB2312"/>
                <w:kern w:val="0"/>
              </w:rPr>
              <w:t>1.</w:t>
            </w:r>
            <w:r>
              <w:rPr>
                <w:rFonts w:hint="eastAsia" w:ascii="宋体" w:hAnsi="宋体" w:eastAsia="宋体" w:cs="仿宋_GB2312"/>
                <w:kern w:val="0"/>
                <w:u w:val="single"/>
              </w:rPr>
              <w:t xml:space="preserve"> 实施义务教育，促进学生全面发展                          </w:t>
            </w:r>
            <w:r>
              <w:rPr>
                <w:rFonts w:hint="eastAsia" w:ascii="宋体" w:hAnsi="宋体" w:eastAsia="宋体" w:cs="仿宋_GB2312"/>
                <w:kern w:val="0"/>
              </w:rPr>
              <w:t>；</w:t>
            </w:r>
          </w:p>
          <w:p>
            <w:pPr>
              <w:widowControl/>
              <w:snapToGrid w:val="0"/>
              <w:rPr>
                <w:rFonts w:ascii="宋体" w:hAnsi="宋体" w:eastAsia="宋体"/>
                <w:kern w:val="0"/>
              </w:rPr>
            </w:pPr>
            <w:r>
              <w:rPr>
                <w:rFonts w:hint="eastAsia" w:ascii="宋体" w:hAnsi="宋体" w:eastAsia="宋体" w:cs="仿宋_GB2312"/>
                <w:kern w:val="0"/>
              </w:rPr>
              <w:t xml:space="preserve"> 2.</w:t>
            </w:r>
            <w:r>
              <w:rPr>
                <w:rFonts w:hint="eastAsia" w:ascii="宋体" w:hAnsi="宋体" w:eastAsia="宋体" w:cs="仿宋_GB2312"/>
                <w:kern w:val="0"/>
                <w:u w:val="single"/>
              </w:rPr>
              <w:t xml:space="preserve"> 中小学生研学实践教育及职业培训                          </w:t>
            </w:r>
            <w:r>
              <w:rPr>
                <w:rFonts w:hint="eastAsia" w:ascii="宋体" w:hAnsi="宋体" w:eastAsia="宋体" w:cs="仿宋_GB2312"/>
                <w:kern w:val="0"/>
              </w:rPr>
              <w:t>；</w:t>
            </w:r>
          </w:p>
          <w:p>
            <w:pPr>
              <w:widowControl/>
              <w:snapToGrid w:val="0"/>
              <w:rPr>
                <w:rFonts w:ascii="宋体" w:hAnsi="宋体" w:eastAsia="宋体"/>
                <w:kern w:val="0"/>
              </w:rPr>
            </w:pPr>
            <w:r>
              <w:rPr>
                <w:rFonts w:hint="eastAsia" w:ascii="宋体" w:hAnsi="宋体" w:eastAsia="宋体" w:cs="仿宋_GB2312"/>
                <w:kern w:val="0"/>
              </w:rPr>
              <w:t xml:space="preserve"> 3.</w:t>
            </w:r>
            <w:r>
              <w:rPr>
                <w:rFonts w:hint="eastAsia" w:ascii="宋体" w:hAnsi="宋体" w:eastAsia="宋体" w:cs="仿宋_GB2312"/>
                <w:kern w:val="0"/>
                <w:u w:val="single"/>
              </w:rPr>
              <w:t xml:space="preserve"> 乒乓球运动技术培训                                      </w:t>
            </w:r>
            <w:r>
              <w:rPr>
                <w:rFonts w:hint="eastAsia" w:ascii="宋体" w:hAnsi="宋体" w:eastAsia="宋体" w:cs="仿宋_GB2312"/>
                <w:kern w:val="0"/>
              </w:rPr>
              <w:t>；</w:t>
            </w:r>
          </w:p>
          <w:p>
            <w:pPr>
              <w:widowControl/>
              <w:snapToGrid w:val="0"/>
              <w:rPr>
                <w:rFonts w:ascii="宋体" w:hAnsi="宋体" w:eastAsia="宋体"/>
                <w:kern w:val="0"/>
              </w:rPr>
            </w:pPr>
            <w:r>
              <w:rPr>
                <w:rFonts w:hint="eastAsia" w:ascii="宋体" w:hAnsi="宋体" w:eastAsia="宋体" w:cs="仿宋_GB2312"/>
                <w:kern w:val="0"/>
              </w:rPr>
              <w:t xml:space="preserve"> 4.</w:t>
            </w:r>
            <w:r>
              <w:rPr>
                <w:rFonts w:hint="eastAsia" w:ascii="宋体" w:hAnsi="宋体" w:eastAsia="宋体" w:cs="仿宋_GB2312"/>
                <w:kern w:val="0"/>
                <w:u w:val="single"/>
              </w:rPr>
              <w:t xml:space="preserve"> 文化、科教、艺术、辅导，社会综合实践活动组织职业培训   </w:t>
            </w:r>
            <w:r>
              <w:rPr>
                <w:rFonts w:hint="eastAsia" w:ascii="宋体" w:hAnsi="宋体" w:eastAsia="宋体" w:cs="仿宋_GB2312"/>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年度工作任务</w:t>
            </w:r>
          </w:p>
        </w:tc>
        <w:tc>
          <w:tcPr>
            <w:tcW w:w="7520" w:type="dxa"/>
            <w:gridSpan w:val="7"/>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rPr>
                <w:rFonts w:ascii="宋体" w:hAnsi="宋体" w:eastAsia="宋体" w:cs="仿宋_GB2312"/>
                <w:kern w:val="0"/>
              </w:rPr>
            </w:pPr>
            <w:r>
              <w:rPr>
                <w:rFonts w:hint="eastAsia" w:ascii="宋体" w:hAnsi="宋体" w:eastAsia="宋体" w:cs="仿宋_GB2312"/>
                <w:kern w:val="0"/>
              </w:rPr>
              <w:t> </w:t>
            </w:r>
          </w:p>
          <w:p>
            <w:pPr>
              <w:widowControl/>
              <w:snapToGrid w:val="0"/>
              <w:rPr>
                <w:rFonts w:ascii="宋体" w:hAnsi="宋体" w:eastAsia="宋体"/>
                <w:kern w:val="0"/>
              </w:rPr>
            </w:pPr>
            <w:r>
              <w:rPr>
                <w:rFonts w:hint="eastAsia" w:ascii="宋体" w:hAnsi="宋体" w:eastAsia="宋体" w:cs="仿宋_GB2312"/>
                <w:kern w:val="0"/>
              </w:rPr>
              <w:t xml:space="preserve"> 1.</w:t>
            </w:r>
            <w:r>
              <w:rPr>
                <w:rFonts w:hint="eastAsia" w:ascii="宋体" w:hAnsi="宋体" w:eastAsia="宋体" w:cs="仿宋_GB2312"/>
                <w:kern w:val="0"/>
                <w:u w:val="single"/>
              </w:rPr>
              <w:t xml:space="preserve"> 中小学文体活动                                          </w:t>
            </w:r>
            <w:r>
              <w:rPr>
                <w:rFonts w:hint="eastAsia" w:ascii="宋体" w:hAnsi="宋体" w:eastAsia="宋体" w:cs="仿宋_GB2312"/>
                <w:kern w:val="0"/>
              </w:rPr>
              <w:t>；</w:t>
            </w:r>
          </w:p>
          <w:p>
            <w:pPr>
              <w:widowControl/>
              <w:snapToGrid w:val="0"/>
              <w:rPr>
                <w:rFonts w:ascii="宋体" w:hAnsi="宋体" w:eastAsia="宋体"/>
                <w:kern w:val="0"/>
              </w:rPr>
            </w:pPr>
            <w:r>
              <w:rPr>
                <w:rFonts w:hint="eastAsia" w:ascii="宋体" w:hAnsi="宋体" w:eastAsia="宋体" w:cs="仿宋_GB2312"/>
                <w:kern w:val="0"/>
              </w:rPr>
              <w:t xml:space="preserve"> 2.</w:t>
            </w:r>
            <w:r>
              <w:rPr>
                <w:rFonts w:hint="eastAsia" w:ascii="宋体" w:hAnsi="宋体" w:eastAsia="宋体" w:cs="仿宋_GB2312"/>
                <w:kern w:val="0"/>
                <w:u w:val="single"/>
              </w:rPr>
              <w:t xml:space="preserve"> 各项公益活动                                            </w:t>
            </w:r>
            <w:r>
              <w:rPr>
                <w:rFonts w:hint="eastAsia" w:ascii="宋体" w:hAnsi="宋体" w:eastAsia="宋体" w:cs="仿宋_GB2312"/>
                <w:kern w:val="0"/>
              </w:rPr>
              <w:t>；</w:t>
            </w:r>
          </w:p>
          <w:p>
            <w:pPr>
              <w:widowControl/>
              <w:snapToGrid w:val="0"/>
              <w:rPr>
                <w:rFonts w:ascii="宋体" w:hAnsi="宋体" w:eastAsia="宋体"/>
                <w:kern w:val="0"/>
              </w:rPr>
            </w:pPr>
            <w:r>
              <w:rPr>
                <w:rFonts w:hint="eastAsia" w:ascii="宋体" w:hAnsi="宋体" w:eastAsia="宋体" w:cs="仿宋_GB2312"/>
                <w:kern w:val="0"/>
              </w:rPr>
              <w:t xml:space="preserve"> 3.</w:t>
            </w:r>
            <w:r>
              <w:rPr>
                <w:rFonts w:hint="eastAsia" w:ascii="宋体" w:hAnsi="宋体" w:eastAsia="宋体" w:cs="仿宋_GB2312"/>
                <w:kern w:val="0"/>
                <w:u w:val="single"/>
              </w:rPr>
              <w:t xml:space="preserve"> 乒乓球运动技术培训                                      </w:t>
            </w:r>
            <w:r>
              <w:rPr>
                <w:rFonts w:hint="eastAsia" w:ascii="宋体" w:hAnsi="宋体" w:eastAsia="宋体" w:cs="仿宋_GB2312"/>
                <w:kern w:val="0"/>
              </w:rPr>
              <w:t>；</w:t>
            </w:r>
          </w:p>
          <w:p>
            <w:pPr>
              <w:widowControl/>
              <w:snapToGrid w:val="0"/>
              <w:rPr>
                <w:rFonts w:ascii="宋体" w:hAnsi="宋体" w:eastAsia="宋体"/>
                <w:kern w:val="0"/>
              </w:rPr>
            </w:pPr>
            <w:r>
              <w:rPr>
                <w:rFonts w:hint="eastAsia" w:ascii="宋体" w:hAnsi="宋体" w:eastAsia="宋体" w:cs="仿宋_GB2312"/>
                <w:kern w:val="0"/>
              </w:rPr>
              <w:t xml:space="preserve"> 4、</w:t>
            </w:r>
            <w:r>
              <w:rPr>
                <w:rFonts w:hint="eastAsia" w:ascii="宋体" w:hAnsi="宋体" w:eastAsia="宋体" w:cs="仿宋_GB2312"/>
                <w:kern w:val="0"/>
                <w:u w:val="single"/>
              </w:rPr>
              <w:t xml:space="preserve">中小学生研学旅行工作                                    </w:t>
            </w:r>
            <w:r>
              <w:rPr>
                <w:rFonts w:hint="eastAsia" w:ascii="宋体" w:hAnsi="宋体" w:eastAsia="宋体"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项目支出情况</w:t>
            </w:r>
          </w:p>
        </w:tc>
        <w:tc>
          <w:tcPr>
            <w:tcW w:w="2230"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项目名称</w:t>
            </w:r>
          </w:p>
        </w:tc>
        <w:tc>
          <w:tcPr>
            <w:tcW w:w="2359"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项目类型</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项目总预算</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项目本年度预算</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项目主要支出方向和用途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2230"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2359"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2230"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w:t>
            </w:r>
          </w:p>
        </w:tc>
        <w:tc>
          <w:tcPr>
            <w:tcW w:w="2359"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整体绩效</w:t>
            </w:r>
          </w:p>
          <w:p>
            <w:pPr>
              <w:widowControl/>
              <w:snapToGrid w:val="0"/>
              <w:jc w:val="center"/>
              <w:rPr>
                <w:rFonts w:ascii="宋体" w:hAnsi="宋体" w:eastAsia="宋体"/>
                <w:kern w:val="0"/>
              </w:rPr>
            </w:pPr>
            <w:r>
              <w:rPr>
                <w:rFonts w:hint="eastAsia" w:ascii="宋体" w:hAnsi="宋体" w:eastAsia="宋体" w:cs="仿宋_GB2312"/>
                <w:kern w:val="0"/>
              </w:rPr>
              <w:t>总目标</w:t>
            </w:r>
          </w:p>
        </w:tc>
        <w:tc>
          <w:tcPr>
            <w:tcW w:w="3417" w:type="dxa"/>
            <w:gridSpan w:val="3"/>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长期目标（截止     年）</w:t>
            </w:r>
          </w:p>
        </w:tc>
        <w:tc>
          <w:tcPr>
            <w:tcW w:w="4103" w:type="dxa"/>
            <w:gridSpan w:val="4"/>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年度目标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3417" w:type="dxa"/>
            <w:gridSpan w:val="3"/>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rPr>
                <w:rFonts w:ascii="宋体" w:hAnsi="宋体" w:eastAsia="宋体"/>
                <w:kern w:val="0"/>
              </w:rPr>
            </w:pPr>
            <w:r>
              <w:rPr>
                <w:rFonts w:hint="eastAsia" w:ascii="宋体" w:hAnsi="宋体" w:eastAsia="宋体" w:cs="仿宋_GB2312"/>
                <w:kern w:val="0"/>
              </w:rPr>
              <w:t xml:space="preserve"> </w:t>
            </w:r>
          </w:p>
          <w:p>
            <w:pPr>
              <w:widowControl/>
              <w:snapToGrid w:val="0"/>
              <w:jc w:val="left"/>
              <w:rPr>
                <w:rFonts w:ascii="宋体" w:hAnsi="宋体" w:eastAsia="宋体"/>
                <w:kern w:val="0"/>
              </w:rPr>
            </w:pPr>
            <w:r>
              <w:rPr>
                <w:rFonts w:ascii="宋体" w:hAnsi="宋体" w:eastAsia="宋体"/>
                <w:kern w:val="0"/>
              </w:rPr>
              <w:t>目标一：促进艺术教育城乡之间的均衡发展，共享优质教育资源，全面实施素质教育。</w:t>
            </w:r>
            <w:r>
              <w:rPr>
                <w:rFonts w:ascii="宋体" w:hAnsi="宋体" w:eastAsia="宋体"/>
                <w:kern w:val="0"/>
              </w:rPr>
              <w:br w:type="textWrapping"/>
            </w:r>
            <w:r>
              <w:rPr>
                <w:rFonts w:ascii="宋体" w:hAnsi="宋体" w:eastAsia="宋体"/>
                <w:kern w:val="0"/>
              </w:rPr>
              <w:t>目标二：通过文体赛事活动提升学生身体素质。</w:t>
            </w:r>
            <w:r>
              <w:rPr>
                <w:rFonts w:ascii="宋体" w:hAnsi="宋体" w:eastAsia="宋体"/>
                <w:kern w:val="0"/>
              </w:rPr>
              <w:br w:type="textWrapping"/>
            </w:r>
            <w:r>
              <w:rPr>
                <w:rFonts w:ascii="宋体" w:hAnsi="宋体" w:eastAsia="宋体"/>
                <w:kern w:val="0"/>
              </w:rPr>
              <w:t>目标三：普及科技教育，拓展学生视野，丰富学生的课余生活，发展学生个性特色，培养学生的实践能力和创新精神，扎实推进素质教育。</w:t>
            </w:r>
            <w:r>
              <w:rPr>
                <w:rFonts w:ascii="宋体" w:hAnsi="宋体" w:eastAsia="宋体"/>
                <w:kern w:val="0"/>
              </w:rPr>
              <w:br w:type="textWrapping"/>
            </w:r>
            <w:r>
              <w:rPr>
                <w:rFonts w:ascii="宋体" w:hAnsi="宋体" w:eastAsia="宋体"/>
                <w:kern w:val="0"/>
              </w:rPr>
              <w:t>目标四：通过活动让参与活动学生辐射带动各校各班学生积极开展创新活动。</w:t>
            </w:r>
          </w:p>
          <w:p>
            <w:pPr>
              <w:widowControl/>
              <w:snapToGrid w:val="0"/>
              <w:rPr>
                <w:rFonts w:ascii="宋体" w:hAnsi="宋体" w:eastAsia="宋体"/>
                <w:kern w:val="0"/>
              </w:rPr>
            </w:pPr>
          </w:p>
          <w:p>
            <w:pPr>
              <w:widowControl/>
              <w:snapToGrid w:val="0"/>
              <w:rPr>
                <w:rFonts w:ascii="宋体" w:hAnsi="宋体" w:eastAsia="宋体"/>
                <w:kern w:val="0"/>
              </w:rPr>
            </w:pPr>
          </w:p>
        </w:tc>
        <w:tc>
          <w:tcPr>
            <w:tcW w:w="4103" w:type="dxa"/>
            <w:gridSpan w:val="4"/>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xml:space="preserve"> </w:t>
            </w:r>
          </w:p>
          <w:p>
            <w:pPr>
              <w:widowControl/>
              <w:snapToGrid w:val="0"/>
              <w:jc w:val="left"/>
              <w:rPr>
                <w:rFonts w:ascii="宋体" w:hAnsi="宋体" w:eastAsia="宋体"/>
                <w:kern w:val="0"/>
              </w:rPr>
            </w:pPr>
            <w:r>
              <w:rPr>
                <w:rFonts w:hint="eastAsia" w:ascii="宋体" w:hAnsi="宋体" w:eastAsia="宋体"/>
                <w:kern w:val="0"/>
              </w:rPr>
              <w:t>目标一：关爱留守儿童，开拓乡村学校学生的视野，打开孩子们心灵的窗户，为农村孩子提供一</w:t>
            </w:r>
          </w:p>
          <w:p>
            <w:pPr>
              <w:widowControl/>
              <w:snapToGrid w:val="0"/>
              <w:jc w:val="left"/>
              <w:rPr>
                <w:rFonts w:ascii="宋体" w:hAnsi="宋体" w:eastAsia="宋体"/>
                <w:kern w:val="0"/>
              </w:rPr>
            </w:pPr>
            <w:r>
              <w:rPr>
                <w:rFonts w:hint="eastAsia" w:ascii="宋体" w:hAnsi="宋体" w:eastAsia="宋体"/>
                <w:kern w:val="0"/>
              </w:rPr>
              <w:t>个展示自我的舞台。</w:t>
            </w:r>
          </w:p>
          <w:p>
            <w:pPr>
              <w:widowControl/>
              <w:snapToGrid w:val="0"/>
              <w:jc w:val="left"/>
              <w:rPr>
                <w:rFonts w:ascii="宋体" w:hAnsi="宋体" w:eastAsia="宋体"/>
                <w:kern w:val="0"/>
              </w:rPr>
            </w:pPr>
            <w:r>
              <w:rPr>
                <w:rFonts w:hint="eastAsia" w:ascii="宋体" w:hAnsi="宋体" w:eastAsia="宋体"/>
                <w:kern w:val="0"/>
              </w:rPr>
              <w:t>目标二：并通过大量科学发明方法及发明案例反复练习学生思考问题的方法及思维的敏锐度。</w:t>
            </w:r>
          </w:p>
          <w:p>
            <w:pPr>
              <w:widowControl/>
              <w:snapToGrid w:val="0"/>
              <w:jc w:val="left"/>
              <w:rPr>
                <w:rFonts w:ascii="宋体" w:hAnsi="宋体" w:eastAsia="宋体"/>
                <w:kern w:val="0"/>
              </w:rPr>
            </w:pPr>
            <w:r>
              <w:rPr>
                <w:rFonts w:hint="eastAsia" w:ascii="宋体" w:hAnsi="宋体" w:eastAsia="宋体"/>
                <w:kern w:val="0"/>
              </w:rPr>
              <w:t>目标</w:t>
            </w:r>
            <w:r>
              <w:rPr>
                <w:rFonts w:ascii="宋体" w:hAnsi="宋体" w:eastAsia="宋体"/>
                <w:kern w:val="0"/>
              </w:rPr>
              <w:t xml:space="preserve"> 三:以环境保护活动为载体的文明建设在全市范围内展开，涵养整个城市的精神面貌，从而助力我市“全国文明城市”的创建。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b/>
                <w:bCs/>
                <w:kern w:val="0"/>
              </w:rPr>
            </w:pPr>
            <w:r>
              <w:rPr>
                <w:rFonts w:hint="eastAsia" w:ascii="宋体" w:hAnsi="宋体" w:eastAsia="宋体" w:cs="仿宋_GB2312"/>
                <w:b/>
                <w:bCs/>
                <w:kern w:val="0"/>
              </w:rPr>
              <w:t>长期目标1：</w:t>
            </w:r>
          </w:p>
        </w:tc>
        <w:tc>
          <w:tcPr>
            <w:tcW w:w="7520" w:type="dxa"/>
            <w:gridSpan w:val="7"/>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长期绩效指标</w:t>
            </w:r>
          </w:p>
        </w:tc>
        <w:tc>
          <w:tcPr>
            <w:tcW w:w="823"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一级</w:t>
            </w:r>
          </w:p>
          <w:p>
            <w:pPr>
              <w:widowControl/>
              <w:snapToGrid w:val="0"/>
              <w:jc w:val="center"/>
              <w:rPr>
                <w:rFonts w:ascii="宋体" w:hAnsi="宋体" w:eastAsia="宋体"/>
                <w:kern w:val="0"/>
              </w:rPr>
            </w:pPr>
            <w:r>
              <w:rPr>
                <w:rFonts w:hint="eastAsia" w:ascii="宋体" w:hAnsi="宋体" w:eastAsia="宋体" w:cs="仿宋_GB2312"/>
                <w:kern w:val="0"/>
              </w:rPr>
              <w:t>指标</w:t>
            </w: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二级指标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三级指标</w:t>
            </w: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指标值</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产出</w:t>
            </w:r>
          </w:p>
          <w:p>
            <w:pPr>
              <w:widowControl/>
              <w:snapToGrid w:val="0"/>
              <w:jc w:val="center"/>
              <w:rPr>
                <w:rFonts w:ascii="宋体" w:hAnsi="宋体" w:eastAsia="宋体"/>
                <w:kern w:val="0"/>
              </w:rPr>
            </w:pPr>
            <w:r>
              <w:rPr>
                <w:rFonts w:hint="eastAsia" w:ascii="宋体" w:hAnsi="宋体" w:eastAsia="宋体" w:cs="仿宋_GB2312"/>
                <w:kern w:val="0"/>
              </w:rPr>
              <w:t>指标</w:t>
            </w: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中小学文体活动　</w:t>
            </w: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效益</w:t>
            </w:r>
          </w:p>
          <w:p>
            <w:pPr>
              <w:widowControl/>
              <w:snapToGrid w:val="0"/>
              <w:jc w:val="center"/>
              <w:rPr>
                <w:rFonts w:ascii="宋体" w:hAnsi="宋体" w:eastAsia="宋体"/>
                <w:kern w:val="0"/>
              </w:rPr>
            </w:pPr>
            <w:r>
              <w:rPr>
                <w:rFonts w:hint="eastAsia" w:ascii="宋体" w:hAnsi="宋体" w:eastAsia="宋体" w:cs="仿宋_GB2312"/>
                <w:kern w:val="0"/>
              </w:rPr>
              <w:t>指标</w:t>
            </w: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kern w:val="0"/>
              </w:rPr>
              <w:t>满意度指标</w:t>
            </w: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b/>
                <w:bCs/>
                <w:kern w:val="0"/>
              </w:rPr>
            </w:pPr>
            <w:r>
              <w:rPr>
                <w:rFonts w:hint="eastAsia" w:ascii="宋体" w:hAnsi="宋体" w:eastAsia="宋体" w:cs="仿宋_GB2312"/>
                <w:b/>
                <w:bCs/>
                <w:kern w:val="0"/>
              </w:rPr>
              <w:t>长期目标2：</w:t>
            </w:r>
          </w:p>
        </w:tc>
        <w:tc>
          <w:tcPr>
            <w:tcW w:w="7520" w:type="dxa"/>
            <w:gridSpan w:val="7"/>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w:t>
            </w:r>
          </w:p>
        </w:tc>
        <w:tc>
          <w:tcPr>
            <w:tcW w:w="823"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p>
        </w:tc>
        <w:tc>
          <w:tcPr>
            <w:tcW w:w="1972"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b/>
                <w:bCs/>
                <w:kern w:val="0"/>
              </w:rPr>
            </w:pPr>
            <w:r>
              <w:rPr>
                <w:rFonts w:hint="eastAsia" w:ascii="宋体" w:hAnsi="宋体" w:eastAsia="宋体" w:cs="仿宋_GB2312"/>
                <w:b/>
                <w:bCs/>
                <w:kern w:val="0"/>
              </w:rPr>
              <w:t>年度目标1：</w:t>
            </w:r>
          </w:p>
        </w:tc>
        <w:tc>
          <w:tcPr>
            <w:tcW w:w="7520" w:type="dxa"/>
            <w:gridSpan w:val="7"/>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Borders>
              <w:top w:val="nil"/>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年度绩效指标</w:t>
            </w: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一级</w:t>
            </w:r>
          </w:p>
          <w:p>
            <w:pPr>
              <w:widowControl/>
              <w:snapToGrid w:val="0"/>
              <w:jc w:val="center"/>
              <w:rPr>
                <w:rFonts w:ascii="宋体" w:hAnsi="宋体" w:eastAsia="宋体"/>
                <w:kern w:val="0"/>
              </w:rPr>
            </w:pPr>
            <w:r>
              <w:rPr>
                <w:rFonts w:hint="eastAsia" w:ascii="宋体" w:hAnsi="宋体" w:eastAsia="宋体" w:cs="仿宋_GB2312"/>
                <w:kern w:val="0"/>
              </w:rPr>
              <w:t>指标</w:t>
            </w:r>
          </w:p>
        </w:tc>
        <w:tc>
          <w:tcPr>
            <w:tcW w:w="1407" w:type="dxa"/>
            <w:vMerge w:val="restart"/>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二级指标</w:t>
            </w:r>
          </w:p>
        </w:tc>
        <w:tc>
          <w:tcPr>
            <w:tcW w:w="1187" w:type="dxa"/>
            <w:vMerge w:val="restart"/>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三级指标</w:t>
            </w:r>
          </w:p>
        </w:tc>
        <w:tc>
          <w:tcPr>
            <w:tcW w:w="3085" w:type="dxa"/>
            <w:gridSpan w:val="3"/>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指标值</w:t>
            </w:r>
          </w:p>
        </w:tc>
        <w:tc>
          <w:tcPr>
            <w:tcW w:w="1018" w:type="dxa"/>
            <w:vMerge w:val="restart"/>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2594"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kern w:val="0"/>
              </w:rPr>
            </w:pPr>
          </w:p>
        </w:tc>
        <w:tc>
          <w:tcPr>
            <w:tcW w:w="2359"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kern w:val="0"/>
              </w:rPr>
            </w:pPr>
          </w:p>
        </w:tc>
        <w:tc>
          <w:tcPr>
            <w:tcW w:w="2131" w:type="dxa"/>
            <w:gridSpan w:val="2"/>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近两年指标值</w:t>
            </w:r>
          </w:p>
        </w:tc>
        <w:tc>
          <w:tcPr>
            <w:tcW w:w="954"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预期当年实现值</w:t>
            </w:r>
          </w:p>
        </w:tc>
        <w:tc>
          <w:tcPr>
            <w:tcW w:w="101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2594"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kern w:val="0"/>
              </w:rPr>
            </w:pPr>
          </w:p>
        </w:tc>
        <w:tc>
          <w:tcPr>
            <w:tcW w:w="2359"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kern w:val="0"/>
              </w:rPr>
            </w:pP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前 </w:t>
            </w:r>
            <w:r>
              <w:rPr>
                <w:rFonts w:hint="eastAsia" w:ascii="宋体" w:hAnsi="宋体" w:eastAsia="宋体" w:cs="仿宋_GB2312"/>
                <w:kern w:val="0"/>
              </w:rPr>
              <w:t>年</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上  </w:t>
            </w:r>
            <w:r>
              <w:rPr>
                <w:rFonts w:hint="eastAsia" w:ascii="宋体" w:hAnsi="宋体" w:eastAsia="宋体" w:cs="仿宋_GB2312"/>
                <w:kern w:val="0"/>
              </w:rPr>
              <w:t>年</w:t>
            </w:r>
          </w:p>
        </w:tc>
        <w:tc>
          <w:tcPr>
            <w:tcW w:w="1972"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01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产出</w:t>
            </w:r>
          </w:p>
          <w:p>
            <w:pPr>
              <w:widowControl/>
              <w:snapToGrid w:val="0"/>
              <w:jc w:val="center"/>
              <w:rPr>
                <w:rFonts w:ascii="宋体" w:hAnsi="宋体" w:eastAsia="宋体"/>
                <w:kern w:val="0"/>
              </w:rPr>
            </w:pPr>
            <w:r>
              <w:rPr>
                <w:rFonts w:hint="eastAsia" w:ascii="宋体" w:hAnsi="宋体" w:eastAsia="宋体" w:cs="仿宋_GB2312"/>
                <w:kern w:val="0"/>
              </w:rPr>
              <w:t>指标</w:t>
            </w: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效益</w:t>
            </w:r>
          </w:p>
          <w:p>
            <w:pPr>
              <w:widowControl/>
              <w:snapToGrid w:val="0"/>
              <w:jc w:val="center"/>
              <w:rPr>
                <w:rFonts w:ascii="宋体" w:hAnsi="宋体" w:eastAsia="宋体"/>
                <w:kern w:val="0"/>
              </w:rPr>
            </w:pPr>
            <w:r>
              <w:rPr>
                <w:rFonts w:hint="eastAsia" w:ascii="宋体" w:hAnsi="宋体" w:eastAsia="宋体" w:cs="仿宋_GB2312"/>
                <w:kern w:val="0"/>
              </w:rPr>
              <w:t>指标</w:t>
            </w: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u w:val="single"/>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823" w:type="dxa"/>
            <w:vMerge w:val="restart"/>
            <w:tcBorders>
              <w:top w:val="nil"/>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kern w:val="0"/>
              </w:rPr>
              <w:t>满意度指标</w:t>
            </w: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u w:val="single"/>
              </w:rPr>
              <w:t xml:space="preserve">     </w:t>
            </w:r>
            <w:r>
              <w:rPr>
                <w:rFonts w:hint="eastAsia" w:ascii="宋体" w:hAnsi="宋体" w:eastAsia="宋体" w:cs="仿宋_GB2312"/>
                <w:kern w:val="0"/>
              </w:rPr>
              <w:t>指标</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kern w:val="0"/>
              </w:rPr>
            </w:pPr>
          </w:p>
        </w:tc>
        <w:tc>
          <w:tcPr>
            <w:tcW w:w="7520"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w:t>
            </w: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b/>
                <w:bCs/>
                <w:kern w:val="0"/>
              </w:rPr>
              <w:t>年度目标2：</w:t>
            </w:r>
          </w:p>
        </w:tc>
        <w:tc>
          <w:tcPr>
            <w:tcW w:w="7520" w:type="dxa"/>
            <w:gridSpan w:val="7"/>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kern w:val="0"/>
              </w:rPr>
            </w:pPr>
            <w:r>
              <w:rPr>
                <w:rFonts w:hint="eastAsia" w:ascii="宋体" w:hAnsi="宋体" w:eastAsia="宋体" w:cs="仿宋_GB2312"/>
                <w:kern w:val="0"/>
              </w:rPr>
              <w:t>……</w:t>
            </w:r>
          </w:p>
        </w:tc>
        <w:tc>
          <w:tcPr>
            <w:tcW w:w="823"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left"/>
              <w:rPr>
                <w:rFonts w:ascii="宋体" w:hAnsi="宋体" w:eastAsia="宋体"/>
                <w:kern w:val="0"/>
              </w:rPr>
            </w:pPr>
          </w:p>
        </w:tc>
        <w:tc>
          <w:tcPr>
            <w:tcW w:w="140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187"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172"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9"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954"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c>
          <w:tcPr>
            <w:tcW w:w="1018" w:type="dxa"/>
            <w:tcBorders>
              <w:top w:val="single" w:color="auto" w:sz="4" w:space="0"/>
              <w:left w:val="nil"/>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宋体" w:hAnsi="宋体" w:eastAsia="宋体" w:cs="仿宋_GB2312"/>
                <w:kern w:val="0"/>
              </w:rPr>
            </w:pPr>
          </w:p>
        </w:tc>
      </w:tr>
    </w:tbl>
    <w:p>
      <w:pPr>
        <w:widowControl/>
        <w:spacing w:after="240" w:line="432" w:lineRule="atLeast"/>
      </w:pPr>
      <w:r>
        <w:rPr>
          <w:rFonts w:hint="eastAsia" w:ascii="宋体" w:hAnsi="宋体" w:eastAsia="宋体"/>
          <w:color w:val="000000"/>
          <w:kern w:val="0"/>
          <w:sz w:val="24"/>
          <w:szCs w:val="24"/>
        </w:rPr>
        <w:t xml:space="preserve">  </w:t>
      </w:r>
    </w:p>
    <w:sectPr>
      <w:pgSz w:w="11906" w:h="16838"/>
      <w:pgMar w:top="851" w:right="1588" w:bottom="102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389"/>
    <w:rsid w:val="000B483C"/>
    <w:rsid w:val="00664004"/>
    <w:rsid w:val="00670DF9"/>
    <w:rsid w:val="008B1987"/>
    <w:rsid w:val="00A24389"/>
    <w:rsid w:val="00B6520A"/>
    <w:rsid w:val="038377B5"/>
    <w:rsid w:val="111B2DF3"/>
    <w:rsid w:val="37E027CF"/>
    <w:rsid w:val="54684DC1"/>
    <w:rsid w:val="6164019E"/>
    <w:rsid w:val="721643B1"/>
    <w:rsid w:val="79707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rFonts w:ascii="等线" w:hAnsi="等线" w:eastAsia="等线"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056416-21B8-4122-B35F-9BC39CEB2679}">
  <ds:schemaRefs/>
</ds:datastoreItem>
</file>

<file path=docProps/app.xml><?xml version="1.0" encoding="utf-8"?>
<Properties xmlns="http://schemas.openxmlformats.org/officeDocument/2006/extended-properties" xmlns:vt="http://schemas.openxmlformats.org/officeDocument/2006/docPropsVTypes">
  <Template>Normal</Template>
  <Pages>2</Pages>
  <Words>237</Words>
  <Characters>1357</Characters>
  <Lines>11</Lines>
  <Paragraphs>3</Paragraphs>
  <TotalTime>2</TotalTime>
  <ScaleCrop>false</ScaleCrop>
  <LinksUpToDate>false</LinksUpToDate>
  <CharactersWithSpaces>1591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2020-09-16T06:09:00Z</dcterms:created>
  <dc:creator>l</dc:creator>
  <cp:lastModifiedBy>Administrator</cp:lastModifiedBy>
  <dcterms:modified xsi:type="dcterms:W3CDTF">2020-12-15T01:28:10Z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