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69D06">
      <w:pPr>
        <w:spacing w:before="130"/>
        <w:rPr>
          <w:rFonts w:hint="eastAsia" w:ascii="黑体" w:hAnsi="黑体" w:eastAsia="黑体" w:cs="Arial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spacing w:val="28"/>
          <w:sz w:val="32"/>
          <w:szCs w:val="32"/>
        </w:rPr>
        <w:t>附件</w:t>
      </w:r>
      <w:r>
        <w:rPr>
          <w:rFonts w:hint="eastAsia" w:ascii="黑体" w:hAnsi="黑体" w:eastAsia="黑体"/>
          <w:b/>
          <w:bCs/>
          <w:spacing w:val="28"/>
          <w:sz w:val="32"/>
          <w:szCs w:val="32"/>
          <w:lang w:val="en-US" w:eastAsia="zh-CN"/>
        </w:rPr>
        <w:t>3</w:t>
      </w:r>
    </w:p>
    <w:p w14:paraId="20742ACB">
      <w:pPr>
        <w:spacing w:line="252" w:lineRule="auto"/>
      </w:pPr>
    </w:p>
    <w:p w14:paraId="2332CF41">
      <w:pPr>
        <w:spacing w:line="252" w:lineRule="auto"/>
      </w:pPr>
      <w:r>
        <w:t xml:space="preserve"> </w:t>
      </w:r>
    </w:p>
    <w:p w14:paraId="0846DD16">
      <w:pPr>
        <w:spacing w:line="252" w:lineRule="auto"/>
      </w:pPr>
      <w:r>
        <w:t xml:space="preserve"> </w:t>
      </w:r>
    </w:p>
    <w:p w14:paraId="4DF6DFA0">
      <w:pPr>
        <w:spacing w:line="252" w:lineRule="auto"/>
      </w:pPr>
      <w:r>
        <w:t xml:space="preserve"> </w:t>
      </w:r>
    </w:p>
    <w:p w14:paraId="57A89305">
      <w:pPr>
        <w:spacing w:line="252" w:lineRule="auto"/>
      </w:pPr>
      <w:r>
        <w:t xml:space="preserve"> </w:t>
      </w:r>
    </w:p>
    <w:p w14:paraId="616C2919">
      <w:pPr>
        <w:spacing w:line="252" w:lineRule="auto"/>
      </w:pPr>
      <w:r>
        <w:t xml:space="preserve"> </w:t>
      </w:r>
    </w:p>
    <w:p w14:paraId="5B3822AB">
      <w:pPr>
        <w:spacing w:line="252" w:lineRule="auto"/>
      </w:pPr>
      <w:r>
        <w:t xml:space="preserve"> </w:t>
      </w:r>
    </w:p>
    <w:p w14:paraId="6AD4BDCC">
      <w:pPr>
        <w:spacing w:line="252" w:lineRule="auto"/>
      </w:pPr>
      <w:r>
        <w:t xml:space="preserve"> </w:t>
      </w:r>
    </w:p>
    <w:p w14:paraId="390B5AB1">
      <w:pPr>
        <w:spacing w:before="201"/>
        <w:ind w:left="111"/>
        <w:jc w:val="center"/>
        <w:rPr>
          <w:rFonts w:ascii="微软雅黑" w:hAnsi="微软雅黑" w:eastAsia="微软雅黑"/>
          <w:sz w:val="47"/>
          <w:szCs w:val="47"/>
        </w:rPr>
      </w:pPr>
      <w:r>
        <w:rPr>
          <w:rFonts w:hint="eastAsia" w:ascii="微软雅黑" w:hAnsi="微软雅黑" w:eastAsia="微软雅黑"/>
          <w:spacing w:val="-6"/>
          <w:sz w:val="47"/>
          <w:szCs w:val="47"/>
          <w:lang w:eastAsia="zh-CN"/>
        </w:rPr>
        <w:t>第</w:t>
      </w:r>
      <w:r>
        <w:rPr>
          <w:rFonts w:hint="eastAsia" w:ascii="微软雅黑" w:hAnsi="微软雅黑" w:eastAsia="微软雅黑"/>
          <w:spacing w:val="-6"/>
          <w:sz w:val="47"/>
          <w:szCs w:val="47"/>
          <w:lang w:val="en-US" w:eastAsia="zh-CN"/>
        </w:rPr>
        <w:t>七</w:t>
      </w:r>
      <w:r>
        <w:rPr>
          <w:rFonts w:hint="eastAsia" w:ascii="微软雅黑" w:hAnsi="微软雅黑" w:eastAsia="微软雅黑"/>
          <w:spacing w:val="-6"/>
          <w:sz w:val="47"/>
          <w:szCs w:val="47"/>
          <w:lang w:eastAsia="zh-CN"/>
        </w:rPr>
        <w:t>批湖北省创新型中小企业</w:t>
      </w:r>
    </w:p>
    <w:p w14:paraId="1A324618">
      <w:pPr>
        <w:spacing w:line="268" w:lineRule="auto"/>
      </w:pPr>
      <w:r>
        <w:t xml:space="preserve"> </w:t>
      </w:r>
    </w:p>
    <w:p w14:paraId="324D7E1E">
      <w:pPr>
        <w:spacing w:line="268" w:lineRule="auto"/>
      </w:pPr>
      <w:r>
        <w:t xml:space="preserve"> </w:t>
      </w:r>
    </w:p>
    <w:p w14:paraId="0841D57F">
      <w:pPr>
        <w:spacing w:line="271" w:lineRule="auto"/>
      </w:pPr>
      <w:r>
        <w:t xml:space="preserve"> </w:t>
      </w:r>
    </w:p>
    <w:p w14:paraId="14661D8F">
      <w:pPr>
        <w:spacing w:before="202"/>
        <w:ind w:left="3016"/>
        <w:rPr>
          <w:rFonts w:ascii="微软雅黑" w:hAnsi="微软雅黑" w:eastAsia="微软雅黑"/>
          <w:sz w:val="47"/>
          <w:szCs w:val="47"/>
        </w:rPr>
      </w:pPr>
      <w:r>
        <w:rPr>
          <w:rFonts w:hint="eastAsia" w:ascii="微软雅黑" w:hAnsi="微软雅黑" w:eastAsia="微软雅黑"/>
          <w:spacing w:val="-14"/>
          <w:sz w:val="47"/>
          <w:szCs w:val="47"/>
        </w:rPr>
        <w:t>申</w:t>
      </w:r>
      <w:r>
        <w:rPr>
          <w:rFonts w:hint="eastAsia" w:ascii="微软雅黑" w:hAnsi="微软雅黑" w:eastAsia="微软雅黑"/>
          <w:spacing w:val="24"/>
          <w:sz w:val="47"/>
          <w:szCs w:val="47"/>
        </w:rPr>
        <w:t xml:space="preserve">   </w:t>
      </w:r>
      <w:r>
        <w:rPr>
          <w:rFonts w:hint="eastAsia" w:ascii="微软雅黑" w:hAnsi="微软雅黑" w:eastAsia="微软雅黑"/>
          <w:spacing w:val="-14"/>
          <w:sz w:val="47"/>
          <w:szCs w:val="47"/>
        </w:rPr>
        <w:t>请</w:t>
      </w:r>
      <w:r>
        <w:rPr>
          <w:rFonts w:hint="eastAsia" w:ascii="微软雅黑" w:hAnsi="微软雅黑" w:eastAsia="微软雅黑"/>
          <w:spacing w:val="25"/>
          <w:sz w:val="47"/>
          <w:szCs w:val="47"/>
        </w:rPr>
        <w:t xml:space="preserve">   </w:t>
      </w:r>
      <w:r>
        <w:rPr>
          <w:rFonts w:hint="eastAsia" w:ascii="微软雅黑" w:hAnsi="微软雅黑" w:eastAsia="微软雅黑"/>
          <w:spacing w:val="-14"/>
          <w:sz w:val="47"/>
          <w:szCs w:val="47"/>
        </w:rPr>
        <w:t>书</w:t>
      </w:r>
    </w:p>
    <w:p w14:paraId="5A29B652">
      <w:pPr>
        <w:spacing w:line="264" w:lineRule="auto"/>
      </w:pPr>
      <w:r>
        <w:t xml:space="preserve"> </w:t>
      </w:r>
    </w:p>
    <w:p w14:paraId="4D0D0F23">
      <w:pPr>
        <w:spacing w:line="264" w:lineRule="auto"/>
      </w:pPr>
      <w:r>
        <w:t xml:space="preserve"> </w:t>
      </w:r>
    </w:p>
    <w:p w14:paraId="1DCAA23C">
      <w:pPr>
        <w:spacing w:line="264" w:lineRule="auto"/>
      </w:pPr>
      <w:r>
        <w:t xml:space="preserve"> </w:t>
      </w:r>
    </w:p>
    <w:p w14:paraId="697621BC">
      <w:pPr>
        <w:spacing w:line="264" w:lineRule="auto"/>
      </w:pPr>
      <w:r>
        <w:t xml:space="preserve"> </w:t>
      </w:r>
    </w:p>
    <w:p w14:paraId="413C8D76">
      <w:pPr>
        <w:spacing w:before="101"/>
        <w:ind w:left="22"/>
        <w:rPr>
          <w:rFonts w:ascii="楷体" w:hAnsi="楷体" w:eastAsia="楷体"/>
          <w:sz w:val="31"/>
          <w:szCs w:val="31"/>
        </w:rPr>
      </w:pPr>
      <w:r>
        <w:rPr>
          <w:rFonts w:hint="eastAsia" w:ascii="楷体" w:hAnsi="楷体" w:eastAsia="楷体"/>
          <w:spacing w:val="8"/>
          <w:sz w:val="31"/>
          <w:szCs w:val="31"/>
        </w:rPr>
        <w:t>企业名称（盖章）</w:t>
      </w:r>
      <w:r>
        <w:rPr>
          <w:rFonts w:hint="eastAsia" w:ascii="楷体" w:hAnsi="楷体" w:eastAsia="楷体"/>
          <w:spacing w:val="17"/>
          <w:sz w:val="31"/>
          <w:szCs w:val="31"/>
          <w:u w:val="single"/>
        </w:rPr>
        <w:t xml:space="preserve">   </w:t>
      </w:r>
      <w:r>
        <w:rPr>
          <w:rFonts w:hint="eastAsia" w:ascii="楷体" w:hAnsi="楷体" w:eastAsia="楷体"/>
          <w:spacing w:val="8"/>
          <w:sz w:val="31"/>
          <w:szCs w:val="31"/>
          <w:u w:val="single"/>
        </w:rPr>
        <w:t xml:space="preserve"> </w:t>
      </w:r>
      <w:r>
        <w:rPr>
          <w:rFonts w:ascii="楷体" w:hAnsi="楷体" w:eastAsia="楷体"/>
          <w:spacing w:val="8"/>
          <w:sz w:val="31"/>
          <w:szCs w:val="31"/>
          <w:u w:val="single"/>
        </w:rPr>
        <w:t xml:space="preserve">                </w:t>
      </w:r>
      <w:r>
        <w:rPr>
          <w:rFonts w:hint="eastAsia" w:ascii="楷体" w:hAnsi="楷体" w:eastAsia="楷体"/>
          <w:sz w:val="31"/>
          <w:szCs w:val="31"/>
          <w:u w:val="single"/>
        </w:rPr>
        <w:t xml:space="preserve">    </w:t>
      </w:r>
    </w:p>
    <w:p w14:paraId="5DE3591C">
      <w:pPr>
        <w:spacing w:line="273" w:lineRule="auto"/>
      </w:pPr>
      <w:r>
        <w:t xml:space="preserve"> </w:t>
      </w:r>
    </w:p>
    <w:p w14:paraId="38F1D67F">
      <w:pPr>
        <w:spacing w:before="100"/>
        <w:ind w:left="31"/>
        <w:rPr>
          <w:rFonts w:ascii="楷体" w:hAnsi="楷体" w:eastAsia="楷体"/>
          <w:sz w:val="31"/>
          <w:szCs w:val="31"/>
        </w:rPr>
      </w:pPr>
      <w:r>
        <w:rPr>
          <w:rFonts w:hint="eastAsia" w:ascii="楷体" w:hAnsi="楷体" w:eastAsia="楷体"/>
          <w:spacing w:val="14"/>
          <w:sz w:val="31"/>
          <w:szCs w:val="31"/>
          <w:lang w:eastAsia="zh-CN"/>
        </w:rPr>
        <w:t>申</w:t>
      </w:r>
      <w:r>
        <w:rPr>
          <w:rFonts w:hint="eastAsia" w:ascii="楷体" w:hAnsi="楷体" w:eastAsia="楷体"/>
          <w:spacing w:val="14"/>
          <w:sz w:val="31"/>
          <w:szCs w:val="31"/>
        </w:rPr>
        <w:t xml:space="preserve"> </w:t>
      </w:r>
      <w:r>
        <w:rPr>
          <w:rFonts w:hint="eastAsia" w:ascii="楷体" w:hAnsi="楷体" w:eastAsia="楷体"/>
          <w:spacing w:val="-8"/>
          <w:sz w:val="31"/>
          <w:szCs w:val="31"/>
          <w:lang w:eastAsia="zh-CN"/>
        </w:rPr>
        <w:t>报</w:t>
      </w:r>
      <w:r>
        <w:rPr>
          <w:rFonts w:hint="eastAsia" w:ascii="楷体" w:hAnsi="楷体" w:eastAsia="楷体"/>
          <w:spacing w:val="38"/>
          <w:sz w:val="31"/>
          <w:szCs w:val="31"/>
        </w:rPr>
        <w:t xml:space="preserve"> </w:t>
      </w:r>
      <w:r>
        <w:rPr>
          <w:rFonts w:hint="eastAsia" w:ascii="楷体" w:hAnsi="楷体" w:eastAsia="楷体"/>
          <w:spacing w:val="-8"/>
          <w:sz w:val="31"/>
          <w:szCs w:val="31"/>
        </w:rPr>
        <w:t>时</w:t>
      </w:r>
      <w:r>
        <w:rPr>
          <w:rFonts w:hint="eastAsia" w:ascii="楷体" w:hAnsi="楷体" w:eastAsia="楷体"/>
          <w:spacing w:val="52"/>
          <w:sz w:val="31"/>
          <w:szCs w:val="31"/>
        </w:rPr>
        <w:t xml:space="preserve"> </w:t>
      </w:r>
      <w:r>
        <w:rPr>
          <w:rFonts w:hint="eastAsia" w:ascii="楷体" w:hAnsi="楷体" w:eastAsia="楷体"/>
          <w:spacing w:val="-8"/>
          <w:sz w:val="31"/>
          <w:szCs w:val="31"/>
        </w:rPr>
        <w:t>间</w:t>
      </w:r>
      <w:r>
        <w:rPr>
          <w:rFonts w:hint="eastAsia" w:ascii="楷体" w:hAnsi="楷体" w:eastAsia="楷体"/>
          <w:spacing w:val="5"/>
          <w:sz w:val="31"/>
          <w:szCs w:val="31"/>
        </w:rPr>
        <w:t xml:space="preserve">     </w:t>
      </w:r>
      <w:r>
        <w:rPr>
          <w:rFonts w:hint="eastAsia" w:ascii="楷体" w:hAnsi="楷体" w:eastAsia="楷体"/>
          <w:spacing w:val="7"/>
          <w:sz w:val="31"/>
          <w:szCs w:val="31"/>
          <w:u w:val="single"/>
        </w:rPr>
        <w:t xml:space="preserve">     </w:t>
      </w:r>
      <w:r>
        <w:rPr>
          <w:rFonts w:ascii="楷体" w:hAnsi="楷体" w:eastAsia="楷体"/>
          <w:spacing w:val="-8"/>
          <w:sz w:val="31"/>
          <w:szCs w:val="31"/>
          <w:u w:val="single"/>
        </w:rPr>
        <w:t xml:space="preserve">                  </w:t>
      </w:r>
      <w:r>
        <w:rPr>
          <w:rFonts w:hint="eastAsia" w:ascii="楷体" w:hAnsi="楷体" w:eastAsia="楷体"/>
          <w:sz w:val="31"/>
          <w:szCs w:val="31"/>
          <w:u w:val="single"/>
        </w:rPr>
        <w:t xml:space="preserve">    </w:t>
      </w:r>
    </w:p>
    <w:p w14:paraId="765CB376">
      <w:pPr>
        <w:spacing w:line="297" w:lineRule="auto"/>
      </w:pPr>
      <w:r>
        <w:t xml:space="preserve"> </w:t>
      </w:r>
    </w:p>
    <w:p w14:paraId="69934811">
      <w:pPr>
        <w:spacing w:line="295" w:lineRule="auto"/>
      </w:pPr>
      <w:r>
        <w:t xml:space="preserve"> </w:t>
      </w:r>
    </w:p>
    <w:p w14:paraId="5B737C24">
      <w:pPr>
        <w:spacing w:line="295" w:lineRule="auto"/>
      </w:pPr>
      <w:r>
        <w:t xml:space="preserve"> </w:t>
      </w:r>
    </w:p>
    <w:p w14:paraId="2EDB103D">
      <w:pPr>
        <w:spacing w:line="295" w:lineRule="auto"/>
      </w:pPr>
      <w:r>
        <w:t xml:space="preserve"> </w:t>
      </w:r>
    </w:p>
    <w:p w14:paraId="5A60D85B">
      <w:pPr>
        <w:spacing w:before="101"/>
        <w:ind w:left="2429"/>
        <w:rPr>
          <w:rFonts w:ascii="楷体" w:hAnsi="楷体" w:eastAsia="楷体"/>
          <w:sz w:val="31"/>
          <w:szCs w:val="31"/>
        </w:rPr>
      </w:pPr>
      <w:r>
        <w:rPr>
          <w:rFonts w:hint="eastAsia" w:ascii="楷体" w:hAnsi="楷体" w:eastAsia="楷体"/>
          <w:spacing w:val="8"/>
          <w:sz w:val="31"/>
          <w:szCs w:val="31"/>
          <w:lang w:eastAsia="zh-CN"/>
        </w:rPr>
        <w:t>天门市经济和信息化局</w:t>
      </w:r>
      <w:r>
        <w:rPr>
          <w:rFonts w:hint="eastAsia" w:ascii="楷体" w:hAnsi="楷体" w:eastAsia="楷体"/>
          <w:spacing w:val="8"/>
          <w:sz w:val="31"/>
          <w:szCs w:val="31"/>
        </w:rPr>
        <w:t>制</w:t>
      </w:r>
    </w:p>
    <w:p w14:paraId="06CD5132"/>
    <w:p w14:paraId="3AC34233"/>
    <w:p w14:paraId="49C1EA3F"/>
    <w:p w14:paraId="31693D9B"/>
    <w:p w14:paraId="4932DB61">
      <w:pPr>
        <w:widowControl w:val="0"/>
        <w:numPr>
          <w:ilvl w:val="0"/>
          <w:numId w:val="0"/>
        </w:numPr>
        <w:suppressAutoHyphens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4857EB3E">
      <w:pPr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lang w:eastAsia="zh-CN"/>
        </w:rPr>
        <w:t>样表（以网上申报系统样表为准）</w:t>
      </w:r>
    </w:p>
    <w:p w14:paraId="16A374D4">
      <w:pPr>
        <w:snapToGrid w:val="0"/>
        <w:spacing w:line="360" w:lineRule="auto"/>
        <w:jc w:val="center"/>
        <w:rPr>
          <w:rFonts w:eastAsia="方正小标宋简体" w:cs="方正小标宋简体"/>
          <w:bCs/>
          <w:sz w:val="52"/>
          <w:szCs w:val="52"/>
        </w:rPr>
      </w:pPr>
    </w:p>
    <w:p w14:paraId="5E8423B7">
      <w:pPr>
        <w:snapToGrid w:val="0"/>
        <w:spacing w:line="360" w:lineRule="auto"/>
        <w:jc w:val="center"/>
        <w:rPr>
          <w:rFonts w:hint="eastAsia" w:eastAsia="方正小标宋简体" w:cs="方正小标宋简体"/>
          <w:bCs/>
          <w:sz w:val="52"/>
          <w:szCs w:val="52"/>
        </w:rPr>
      </w:pPr>
      <w:r>
        <w:rPr>
          <w:rFonts w:eastAsia="方正小标宋简体" w:cs="方正小标宋简体"/>
          <w:bCs/>
          <w:sz w:val="52"/>
          <w:szCs w:val="52"/>
        </w:rPr>
        <w:t>湖北省</w:t>
      </w:r>
      <w:r>
        <w:rPr>
          <w:rFonts w:hint="eastAsia" w:eastAsia="方正小标宋简体" w:cs="方正小标宋简体"/>
          <w:bCs/>
          <w:sz w:val="52"/>
          <w:szCs w:val="52"/>
        </w:rPr>
        <w:t>创新型中小企业</w:t>
      </w:r>
    </w:p>
    <w:p w14:paraId="4AE8E17D">
      <w:pPr>
        <w:snapToGrid w:val="0"/>
        <w:spacing w:line="480" w:lineRule="auto"/>
        <w:jc w:val="center"/>
        <w:rPr>
          <w:rFonts w:hint="eastAsia" w:eastAsia="方正小标宋简体" w:cs="方正小标宋简体"/>
          <w:bCs/>
          <w:sz w:val="52"/>
          <w:szCs w:val="52"/>
        </w:rPr>
      </w:pPr>
      <w:r>
        <w:rPr>
          <w:rFonts w:hint="eastAsia" w:eastAsia="方正小标宋简体" w:cs="方正小标宋简体"/>
          <w:bCs/>
          <w:sz w:val="52"/>
          <w:szCs w:val="52"/>
        </w:rPr>
        <w:t>自  评  表</w:t>
      </w:r>
    </w:p>
    <w:p w14:paraId="2E0DC136">
      <w:pPr>
        <w:jc w:val="center"/>
        <w:rPr>
          <w:rFonts w:eastAsia="方正小标宋简体" w:cs="方正小标宋简体"/>
          <w:sz w:val="44"/>
          <w:szCs w:val="44"/>
        </w:rPr>
      </w:pPr>
    </w:p>
    <w:p w14:paraId="2B230A20">
      <w:pPr>
        <w:ind w:firstLine="640" w:firstLineChars="200"/>
        <w:rPr>
          <w:rFonts w:eastAsia="仿宋_GB2312" w:cs="仿宋_GB2312"/>
          <w:sz w:val="32"/>
          <w:szCs w:val="32"/>
        </w:rPr>
      </w:pPr>
    </w:p>
    <w:p w14:paraId="52E85A1E">
      <w:pPr>
        <w:ind w:firstLine="640" w:firstLineChars="200"/>
        <w:rPr>
          <w:rFonts w:eastAsia="仿宋_GB2312" w:cs="仿宋_GB2312"/>
          <w:sz w:val="32"/>
          <w:szCs w:val="32"/>
        </w:rPr>
      </w:pPr>
    </w:p>
    <w:p w14:paraId="523C3F3B">
      <w:pPr>
        <w:tabs>
          <w:tab w:val="left" w:pos="8100"/>
        </w:tabs>
        <w:spacing w:line="720" w:lineRule="auto"/>
        <w:ind w:firstLine="320" w:firstLineChars="100"/>
        <w:rPr>
          <w:rFonts w:hint="eastAsia"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企业名称（盖章）</w:t>
      </w:r>
      <w:r>
        <w:rPr>
          <w:rFonts w:hint="eastAsia" w:eastAsia="楷体_GB2312"/>
          <w:sz w:val="32"/>
          <w:szCs w:val="32"/>
          <w:u w:val="single"/>
        </w:rPr>
        <w:t xml:space="preserve">                           </w:t>
      </w:r>
    </w:p>
    <w:p w14:paraId="59682E25">
      <w:pPr>
        <w:tabs>
          <w:tab w:val="left" w:pos="8100"/>
        </w:tabs>
        <w:spacing w:line="720" w:lineRule="auto"/>
        <w:ind w:firstLine="320" w:firstLineChars="100"/>
        <w:rPr>
          <w:rFonts w:hint="eastAsia" w:eastAsia="楷体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自评</w:t>
      </w:r>
      <w:r>
        <w:rPr>
          <w:rFonts w:hint="eastAsia" w:eastAsia="楷体_GB2312"/>
          <w:sz w:val="32"/>
          <w:szCs w:val="32"/>
        </w:rPr>
        <w:t xml:space="preserve">时间  </w:t>
      </w:r>
      <w:r>
        <w:rPr>
          <w:rFonts w:hint="eastAsia" w:eastAsia="楷体_GB2312"/>
          <w:sz w:val="32"/>
          <w:szCs w:val="32"/>
          <w:u w:val="single"/>
        </w:rPr>
        <w:t xml:space="preserve">                                 </w:t>
      </w:r>
      <w:r>
        <w:rPr>
          <w:rFonts w:hint="eastAsia" w:eastAsia="楷体_GB2312"/>
          <w:sz w:val="32"/>
          <w:szCs w:val="32"/>
        </w:rPr>
        <w:t xml:space="preserve">   </w:t>
      </w:r>
    </w:p>
    <w:p w14:paraId="34D539B3">
      <w:pPr>
        <w:tabs>
          <w:tab w:val="left" w:pos="8100"/>
        </w:tabs>
        <w:spacing w:line="720" w:lineRule="auto"/>
        <w:ind w:firstLine="320" w:firstLineChars="100"/>
        <w:rPr>
          <w:rFonts w:hint="eastAsia"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 xml:space="preserve">所处省份  </w:t>
      </w:r>
      <w:r>
        <w:rPr>
          <w:rFonts w:hint="eastAsia" w:eastAsia="楷体_GB2312"/>
          <w:sz w:val="32"/>
          <w:szCs w:val="32"/>
          <w:u w:val="single"/>
        </w:rPr>
        <w:t xml:space="preserve">                                 </w:t>
      </w:r>
      <w:r>
        <w:rPr>
          <w:rFonts w:hint="eastAsia" w:eastAsia="楷体_GB2312"/>
          <w:sz w:val="32"/>
          <w:szCs w:val="32"/>
        </w:rPr>
        <w:t xml:space="preserve">          </w:t>
      </w:r>
    </w:p>
    <w:p w14:paraId="3409AE25">
      <w:pPr>
        <w:tabs>
          <w:tab w:val="left" w:pos="8100"/>
        </w:tabs>
        <w:spacing w:line="720" w:lineRule="auto"/>
        <w:ind w:firstLine="320" w:firstLineChars="100"/>
        <w:rPr>
          <w:rFonts w:hint="eastAsia"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 xml:space="preserve">        </w:t>
      </w:r>
    </w:p>
    <w:p w14:paraId="2D355395">
      <w:pPr>
        <w:rPr>
          <w:rFonts w:hint="eastAsia" w:eastAsia="仿宋_GB2312" w:cs="仿宋_GB2312"/>
          <w:sz w:val="32"/>
          <w:szCs w:val="32"/>
        </w:rPr>
      </w:pPr>
    </w:p>
    <w:p w14:paraId="512906BE">
      <w:pPr>
        <w:pStyle w:val="3"/>
        <w:rPr>
          <w:rFonts w:hint="eastAsia" w:eastAsia="仿宋_GB2312" w:cs="仿宋_GB2312"/>
          <w:sz w:val="32"/>
          <w:szCs w:val="32"/>
        </w:rPr>
      </w:pPr>
    </w:p>
    <w:p w14:paraId="221346E0">
      <w:pPr>
        <w:pStyle w:val="4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3DEC68E">
      <w:pPr>
        <w:rPr>
          <w:rFonts w:hint="eastAsia"/>
        </w:rPr>
      </w:pPr>
      <w:r>
        <w:rPr>
          <w:rFonts w:hint="eastAsia" w:eastAsia="仿宋_GB2312" w:cs="仿宋_GB2312"/>
          <w:sz w:val="32"/>
          <w:szCs w:val="32"/>
        </w:rPr>
        <w:br w:type="page"/>
      </w:r>
    </w:p>
    <w:tbl>
      <w:tblPr>
        <w:tblStyle w:val="8"/>
        <w:tblW w:w="9176" w:type="dxa"/>
        <w:tblInd w:w="-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387"/>
        <w:gridCol w:w="190"/>
        <w:gridCol w:w="696"/>
        <w:gridCol w:w="196"/>
        <w:gridCol w:w="1785"/>
        <w:gridCol w:w="165"/>
        <w:gridCol w:w="872"/>
        <w:gridCol w:w="58"/>
        <w:gridCol w:w="561"/>
        <w:gridCol w:w="1066"/>
      </w:tblGrid>
      <w:tr w14:paraId="63CC6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1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79B2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br w:type="page"/>
            </w:r>
            <w:r>
              <w:rPr>
                <w:b/>
                <w:kern w:val="0"/>
                <w:sz w:val="24"/>
                <w:szCs w:val="24"/>
              </w:rPr>
              <w:t>一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>、</w:t>
            </w:r>
            <w:r>
              <w:rPr>
                <w:b/>
                <w:kern w:val="0"/>
                <w:sz w:val="24"/>
                <w:szCs w:val="24"/>
              </w:rPr>
              <w:t>企业</w:t>
            </w:r>
            <w:r>
              <w:rPr>
                <w:rFonts w:hint="eastAsia"/>
                <w:b/>
                <w:sz w:val="24"/>
                <w:szCs w:val="24"/>
              </w:rPr>
              <w:t>基本</w:t>
            </w:r>
            <w:r>
              <w:rPr>
                <w:b/>
                <w:kern w:val="0"/>
                <w:sz w:val="24"/>
                <w:szCs w:val="24"/>
              </w:rPr>
              <w:t>情况</w:t>
            </w:r>
          </w:p>
        </w:tc>
      </w:tr>
      <w:tr w14:paraId="6455C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ED03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企业名称</w:t>
            </w:r>
          </w:p>
        </w:tc>
        <w:tc>
          <w:tcPr>
            <w:tcW w:w="69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29E16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7F4F8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6432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企业注册地</w:t>
            </w:r>
          </w:p>
        </w:tc>
        <w:tc>
          <w:tcPr>
            <w:tcW w:w="69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E5605">
            <w:pPr>
              <w:widowControl/>
              <w:rPr>
                <w:kern w:val="0"/>
                <w:szCs w:val="21"/>
              </w:rPr>
            </w:pPr>
          </w:p>
        </w:tc>
      </w:tr>
      <w:tr w14:paraId="2ACCD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3018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BB0BD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4215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邮    编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A962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730EA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9B91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法定代表人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8C4CF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7FB49">
            <w:pPr>
              <w:widowControl/>
              <w:jc w:val="distribute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6EE7B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43654">
            <w:pPr>
              <w:widowControl/>
              <w:jc w:val="distribute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手机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73726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</w:tr>
      <w:tr w14:paraId="27C11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FE6B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94EEC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7ABDD">
            <w:pPr>
              <w:widowControl/>
              <w:jc w:val="distribute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36A07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284F1">
            <w:pPr>
              <w:widowControl/>
              <w:jc w:val="distribute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手机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5B1C8D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</w:tr>
      <w:tr w14:paraId="7923A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1509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传真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5EBA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33C8E">
            <w:pPr>
              <w:widowControl/>
              <w:jc w:val="distribute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E-mail</w:t>
            </w:r>
          </w:p>
        </w:tc>
        <w:tc>
          <w:tcPr>
            <w:tcW w:w="4703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95DC3A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</w:tr>
      <w:tr w14:paraId="10C63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BB57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A101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C1C0B">
            <w:pPr>
              <w:widowControl/>
              <w:jc w:val="distribute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注册资本（万元）</w:t>
            </w:r>
          </w:p>
        </w:tc>
        <w:tc>
          <w:tcPr>
            <w:tcW w:w="27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011B8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</w:p>
        </w:tc>
      </w:tr>
      <w:tr w14:paraId="18778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F6D0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统一社会信用代码</w:t>
            </w:r>
          </w:p>
        </w:tc>
        <w:tc>
          <w:tcPr>
            <w:tcW w:w="6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291E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14:paraId="13D9A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4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634F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</w:rPr>
              <w:t>根据《中小企业划型标准规定》（工信部联企业〔2011〕300号），企业规模属于</w:t>
            </w:r>
          </w:p>
        </w:tc>
        <w:tc>
          <w:tcPr>
            <w:tcW w:w="4703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874AEF">
            <w:pPr>
              <w:widowControl/>
              <w:rPr>
                <w:rFonts w:eastAsia="楷体_GB2312" w:cs="楷体_GB2312"/>
                <w:sz w:val="24"/>
                <w:szCs w:val="24"/>
              </w:rPr>
            </w:pPr>
            <w:r>
              <w:t>□</w:t>
            </w:r>
            <w:r>
              <w:rPr>
                <w:rFonts w:hint="eastAsia"/>
              </w:rPr>
              <w:t xml:space="preserve">大型  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中型      </w:t>
            </w:r>
            <w:r>
              <w:t>□</w:t>
            </w:r>
            <w:r>
              <w:rPr>
                <w:rFonts w:hint="eastAsia"/>
              </w:rPr>
              <w:t xml:space="preserve">小型    </w:t>
            </w:r>
            <w:r>
              <w:t>□</w:t>
            </w:r>
            <w:r>
              <w:rPr>
                <w:rFonts w:hint="eastAsia"/>
              </w:rPr>
              <w:t>微型</w:t>
            </w:r>
          </w:p>
        </w:tc>
      </w:tr>
      <w:tr w14:paraId="7243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BC44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所属行业</w:t>
            </w:r>
            <w:r>
              <w:rPr>
                <w:rStyle w:val="10"/>
                <w:rFonts w:hint="eastAsia" w:ascii="Times New Roman" w:hAnsi="Times New Roman" w:eastAsia="黑体" w:cs="黑体"/>
                <w:sz w:val="21"/>
                <w:szCs w:val="21"/>
              </w:rPr>
              <w:footnoteReference w:id="0"/>
            </w:r>
          </w:p>
        </w:tc>
        <w:tc>
          <w:tcPr>
            <w:tcW w:w="69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C2378A">
            <w:pPr>
              <w:widowControl/>
              <w:jc w:val="left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/>
                <w:kern w:val="0"/>
                <w:szCs w:val="21"/>
              </w:rPr>
              <w:t>2位数代码及名称：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       </w:t>
            </w:r>
          </w:p>
        </w:tc>
      </w:tr>
      <w:tr w14:paraId="49BD0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F6FC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具体细分领域</w:t>
            </w:r>
          </w:p>
        </w:tc>
        <w:tc>
          <w:tcPr>
            <w:tcW w:w="69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BEBB4D">
            <w:pPr>
              <w:widowControl/>
              <w:jc w:val="left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/>
                <w:kern w:val="0"/>
                <w:szCs w:val="21"/>
              </w:rPr>
              <w:t>4位数代码及名称：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        </w:t>
            </w:r>
          </w:p>
        </w:tc>
      </w:tr>
      <w:tr w14:paraId="7B8D8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50BA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企业类型</w:t>
            </w:r>
          </w:p>
        </w:tc>
        <w:tc>
          <w:tcPr>
            <w:tcW w:w="69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1A2B85">
            <w:pPr>
              <w:widowControl/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eastAsia="黑体" w:cs="黑体"/>
                <w:kern w:val="0"/>
                <w:szCs w:val="21"/>
              </w:rPr>
              <w:t>□</w:t>
            </w:r>
            <w:r>
              <w:rPr>
                <w:rFonts w:hint="eastAsia" w:eastAsia="黑体" w:cs="黑体"/>
                <w:kern w:val="0"/>
                <w:szCs w:val="21"/>
              </w:rPr>
              <w:t xml:space="preserve">国有       </w:t>
            </w:r>
            <w:r>
              <w:rPr>
                <w:rFonts w:eastAsia="黑体" w:cs="黑体"/>
                <w:kern w:val="0"/>
                <w:szCs w:val="21"/>
              </w:rPr>
              <w:t>□</w:t>
            </w:r>
            <w:r>
              <w:rPr>
                <w:rFonts w:hint="eastAsia" w:eastAsia="黑体" w:cs="黑体"/>
                <w:kern w:val="0"/>
                <w:szCs w:val="21"/>
              </w:rPr>
              <w:t xml:space="preserve">合资      </w:t>
            </w:r>
            <w:r>
              <w:rPr>
                <w:rFonts w:hint="eastAsia" w:eastAsia="黑体" w:cs="黑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eastAsia="黑体" w:cs="黑体"/>
                <w:kern w:val="0"/>
                <w:szCs w:val="21"/>
              </w:rPr>
              <w:t xml:space="preserve">民营     </w:t>
            </w:r>
            <w:r>
              <w:rPr>
                <w:rFonts w:eastAsia="黑体" w:cs="黑体"/>
                <w:kern w:val="0"/>
                <w:szCs w:val="21"/>
              </w:rPr>
              <w:t>□</w:t>
            </w:r>
            <w:r>
              <w:rPr>
                <w:rFonts w:hint="eastAsia" w:eastAsia="黑体" w:cs="黑体"/>
                <w:kern w:val="0"/>
                <w:szCs w:val="21"/>
              </w:rPr>
              <w:t>外资</w:t>
            </w:r>
          </w:p>
        </w:tc>
      </w:tr>
      <w:tr w14:paraId="757FA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91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14E882">
            <w:pPr>
              <w:widowControl/>
              <w:ind w:firstLine="241" w:firstLineChars="100"/>
              <w:jc w:val="center"/>
              <w:rPr>
                <w:rFonts w:cs="楷体_GB2312"/>
                <w:sz w:val="22"/>
              </w:rPr>
            </w:pPr>
            <w:r>
              <w:rPr>
                <w:rFonts w:hint="eastAsia"/>
                <w:b/>
                <w:sz w:val="24"/>
                <w:szCs w:val="24"/>
              </w:rPr>
              <w:t>二、主导产品情况</w:t>
            </w:r>
          </w:p>
        </w:tc>
      </w:tr>
      <w:tr w14:paraId="0EE6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00" w:type="dxa"/>
            <w:vAlign w:val="center"/>
          </w:tcPr>
          <w:p w14:paraId="7BBC84D4">
            <w:pPr>
              <w:jc w:val="left"/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主导产品名称（中文）</w:t>
            </w:r>
          </w:p>
        </w:tc>
        <w:tc>
          <w:tcPr>
            <w:tcW w:w="2469" w:type="dxa"/>
            <w:gridSpan w:val="4"/>
            <w:vAlign w:val="center"/>
          </w:tcPr>
          <w:p w14:paraId="6E55090E"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2822" w:type="dxa"/>
            <w:gridSpan w:val="3"/>
            <w:vAlign w:val="center"/>
          </w:tcPr>
          <w:p w14:paraId="74D7F48D">
            <w:pPr>
              <w:jc w:val="left"/>
              <w:rPr>
                <w:rFonts w:hint="eastAsia"/>
                <w:u w:val="single"/>
              </w:rPr>
            </w:pPr>
            <w:r>
              <w:rPr>
                <w:rFonts w:hint="eastAsia" w:eastAsia="黑体" w:cs="黑体"/>
                <w:szCs w:val="21"/>
              </w:rPr>
              <w:t>从事该产品领域的时间（单位：年）</w:t>
            </w:r>
          </w:p>
        </w:tc>
        <w:tc>
          <w:tcPr>
            <w:tcW w:w="1685" w:type="dxa"/>
            <w:gridSpan w:val="3"/>
            <w:vAlign w:val="center"/>
          </w:tcPr>
          <w:p w14:paraId="5E05D9A7">
            <w:pPr>
              <w:rPr>
                <w:rFonts w:hint="eastAsia"/>
                <w:u w:val="single"/>
              </w:rPr>
            </w:pPr>
          </w:p>
        </w:tc>
      </w:tr>
      <w:tr w14:paraId="29417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2200" w:type="dxa"/>
            <w:vAlign w:val="center"/>
          </w:tcPr>
          <w:p w14:paraId="65D1FB5D">
            <w:pPr>
              <w:jc w:val="left"/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主导产品类别</w:t>
            </w:r>
            <w:r>
              <w:rPr>
                <w:rStyle w:val="10"/>
                <w:rFonts w:hint="eastAsia" w:ascii="Times New Roman" w:hAnsi="Times New Roman" w:eastAsia="黑体" w:cs="黑体"/>
                <w:szCs w:val="21"/>
                <w:lang w:eastAsia="zh-CN"/>
              </w:rPr>
              <w:footnoteReference w:id="1"/>
            </w:r>
          </w:p>
        </w:tc>
        <w:tc>
          <w:tcPr>
            <w:tcW w:w="6976" w:type="dxa"/>
            <w:gridSpan w:val="10"/>
            <w:vAlign w:val="center"/>
          </w:tcPr>
          <w:p w14:paraId="739156B0">
            <w:pPr>
              <w:rPr>
                <w:rFonts w:hint="eastAsia"/>
                <w:u w:val="single"/>
              </w:rPr>
            </w:pPr>
          </w:p>
        </w:tc>
      </w:tr>
      <w:tr w14:paraId="5225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</w:trPr>
        <w:tc>
          <w:tcPr>
            <w:tcW w:w="2200" w:type="dxa"/>
            <w:vAlign w:val="center"/>
          </w:tcPr>
          <w:p w14:paraId="310C9CFF">
            <w:pPr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行业领军企业</w:t>
            </w:r>
          </w:p>
          <w:p w14:paraId="731C924E">
            <w:pPr>
              <w:jc w:val="left"/>
              <w:rPr>
                <w:rFonts w:hint="eastAsia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（3个以内）</w:t>
            </w:r>
          </w:p>
        </w:tc>
        <w:tc>
          <w:tcPr>
            <w:tcW w:w="6976" w:type="dxa"/>
            <w:gridSpan w:val="10"/>
            <w:vAlign w:val="center"/>
          </w:tcPr>
          <w:p w14:paraId="7290781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 xml:space="preserve">    2. 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          </w:t>
            </w:r>
          </w:p>
          <w:p w14:paraId="2BD2F3F9">
            <w:pPr>
              <w:spacing w:line="360" w:lineRule="auto"/>
              <w:rPr>
                <w:rFonts w:hint="eastAsia"/>
                <w:u w:val="single"/>
              </w:rPr>
            </w:pPr>
            <w:r>
              <w:rPr>
                <w:rFonts w:hint="eastAsia"/>
                <w:szCs w:val="21"/>
              </w:rPr>
              <w:t xml:space="preserve">3. </w:t>
            </w:r>
            <w:r>
              <w:rPr>
                <w:rFonts w:hint="eastAsia"/>
                <w:szCs w:val="21"/>
                <w:u w:val="single"/>
              </w:rPr>
              <w:t xml:space="preserve">                  </w:t>
            </w:r>
          </w:p>
        </w:tc>
      </w:tr>
      <w:tr w14:paraId="4FA2D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9176" w:type="dxa"/>
            <w:gridSpan w:val="11"/>
            <w:vAlign w:val="center"/>
          </w:tcPr>
          <w:p w14:paraId="5FEFD2E6"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三、</w:t>
            </w:r>
            <w:r>
              <w:rPr>
                <w:b/>
                <w:sz w:val="24"/>
                <w:szCs w:val="24"/>
              </w:rPr>
              <w:t>经济效益</w:t>
            </w:r>
            <w:r>
              <w:rPr>
                <w:rFonts w:hint="eastAsia"/>
                <w:b/>
                <w:sz w:val="24"/>
                <w:szCs w:val="24"/>
              </w:rPr>
              <w:t>和经营情况</w:t>
            </w:r>
          </w:p>
        </w:tc>
      </w:tr>
      <w:tr w14:paraId="4A21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vAlign w:val="center"/>
          </w:tcPr>
          <w:p w14:paraId="4941DC59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重要指标</w:t>
            </w:r>
          </w:p>
        </w:tc>
        <w:tc>
          <w:tcPr>
            <w:tcW w:w="2469" w:type="dxa"/>
            <w:gridSpan w:val="4"/>
            <w:vAlign w:val="center"/>
          </w:tcPr>
          <w:p w14:paraId="4D23139D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Cs w:val="21"/>
              </w:rPr>
              <w:t>年</w:t>
            </w:r>
          </w:p>
        </w:tc>
        <w:tc>
          <w:tcPr>
            <w:tcW w:w="1950" w:type="dxa"/>
            <w:gridSpan w:val="2"/>
            <w:vAlign w:val="center"/>
          </w:tcPr>
          <w:p w14:paraId="62A93A29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szCs w:val="21"/>
              </w:rPr>
              <w:t>年</w:t>
            </w:r>
          </w:p>
        </w:tc>
        <w:tc>
          <w:tcPr>
            <w:tcW w:w="2557" w:type="dxa"/>
            <w:gridSpan w:val="4"/>
            <w:vAlign w:val="center"/>
          </w:tcPr>
          <w:p w14:paraId="39A6448B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zCs w:val="21"/>
              </w:rPr>
              <w:t>年</w:t>
            </w:r>
          </w:p>
        </w:tc>
      </w:tr>
      <w:tr w14:paraId="65C5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vAlign w:val="center"/>
          </w:tcPr>
          <w:p w14:paraId="11CF73A7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营业收入</w:t>
            </w:r>
          </w:p>
        </w:tc>
        <w:tc>
          <w:tcPr>
            <w:tcW w:w="2469" w:type="dxa"/>
            <w:gridSpan w:val="4"/>
            <w:vAlign w:val="center"/>
          </w:tcPr>
          <w:p w14:paraId="7AB5F4A9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1950" w:type="dxa"/>
            <w:gridSpan w:val="2"/>
            <w:vAlign w:val="center"/>
          </w:tcPr>
          <w:p w14:paraId="78259ACE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557" w:type="dxa"/>
            <w:gridSpan w:val="4"/>
            <w:vAlign w:val="center"/>
          </w:tcPr>
          <w:p w14:paraId="491A0C71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</w:rPr>
              <w:t>万元</w:t>
            </w:r>
          </w:p>
        </w:tc>
      </w:tr>
      <w:tr w14:paraId="59DD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vAlign w:val="center"/>
          </w:tcPr>
          <w:p w14:paraId="60BE09E1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其中：主营业务收入</w:t>
            </w:r>
          </w:p>
        </w:tc>
        <w:tc>
          <w:tcPr>
            <w:tcW w:w="2469" w:type="dxa"/>
            <w:gridSpan w:val="4"/>
            <w:vAlign w:val="center"/>
          </w:tcPr>
          <w:p w14:paraId="68D52648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1950" w:type="dxa"/>
            <w:gridSpan w:val="2"/>
            <w:vAlign w:val="center"/>
          </w:tcPr>
          <w:p w14:paraId="24188B52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557" w:type="dxa"/>
            <w:gridSpan w:val="4"/>
            <w:vAlign w:val="center"/>
          </w:tcPr>
          <w:p w14:paraId="524A2E91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</w:rPr>
              <w:t>万元</w:t>
            </w:r>
          </w:p>
        </w:tc>
      </w:tr>
      <w:tr w14:paraId="0915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vAlign w:val="center"/>
          </w:tcPr>
          <w:p w14:paraId="5ED3A443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主营业务收入总额占营业收入总额比重</w:t>
            </w:r>
          </w:p>
        </w:tc>
        <w:tc>
          <w:tcPr>
            <w:tcW w:w="2469" w:type="dxa"/>
            <w:gridSpan w:val="4"/>
            <w:vAlign w:val="center"/>
          </w:tcPr>
          <w:p w14:paraId="68FA203C">
            <w:pPr>
              <w:jc w:val="center"/>
              <w:rPr>
                <w:rFonts w:hint="eastAsia"/>
                <w:szCs w:val="21"/>
                <w:u w:val="single"/>
              </w:rPr>
            </w:pP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1950" w:type="dxa"/>
            <w:gridSpan w:val="2"/>
            <w:vAlign w:val="center"/>
          </w:tcPr>
          <w:p w14:paraId="2CA1C1AF">
            <w:pPr>
              <w:rPr>
                <w:rFonts w:hint="eastAsia"/>
                <w:u w:val="single"/>
              </w:rPr>
            </w:pPr>
            <w:r>
              <w:rPr>
                <w:u w:val="single"/>
              </w:rPr>
              <w:t xml:space="preserve">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557" w:type="dxa"/>
            <w:gridSpan w:val="4"/>
            <w:vAlign w:val="center"/>
          </w:tcPr>
          <w:p w14:paraId="1CDB022C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 </w:t>
            </w:r>
            <w:r>
              <w:t xml:space="preserve"> </w:t>
            </w:r>
            <w:r>
              <w:rPr>
                <w:rFonts w:hint="eastAsia"/>
              </w:rPr>
              <w:t>%</w:t>
            </w:r>
          </w:p>
        </w:tc>
      </w:tr>
      <w:tr w14:paraId="5FD9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vAlign w:val="center"/>
          </w:tcPr>
          <w:p w14:paraId="333562EE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主营业务收入增长率</w:t>
            </w:r>
          </w:p>
        </w:tc>
        <w:tc>
          <w:tcPr>
            <w:tcW w:w="2469" w:type="dxa"/>
            <w:gridSpan w:val="4"/>
            <w:vAlign w:val="center"/>
          </w:tcPr>
          <w:p w14:paraId="3954338A">
            <w:pPr>
              <w:jc w:val="center"/>
              <w:rPr>
                <w:szCs w:val="21"/>
                <w:u w:val="single"/>
              </w:rPr>
            </w:pP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1950" w:type="dxa"/>
            <w:gridSpan w:val="2"/>
            <w:vAlign w:val="center"/>
          </w:tcPr>
          <w:p w14:paraId="1CBFE01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557" w:type="dxa"/>
            <w:gridSpan w:val="4"/>
            <w:vAlign w:val="center"/>
          </w:tcPr>
          <w:p w14:paraId="16B57E69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</w:t>
            </w:r>
            <w:r>
              <w:t xml:space="preserve"> </w:t>
            </w:r>
            <w:r>
              <w:rPr>
                <w:rFonts w:hint="eastAsia"/>
              </w:rPr>
              <w:t>%</w:t>
            </w:r>
          </w:p>
        </w:tc>
      </w:tr>
      <w:tr w14:paraId="40D71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vAlign w:val="center"/>
          </w:tcPr>
          <w:p w14:paraId="5D8D8B5A"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eastAsia="黑体" w:cs="黑体"/>
              </w:rPr>
              <w:t>研发费用总额</w:t>
            </w:r>
          </w:p>
        </w:tc>
        <w:tc>
          <w:tcPr>
            <w:tcW w:w="2469" w:type="dxa"/>
            <w:gridSpan w:val="4"/>
            <w:vAlign w:val="center"/>
          </w:tcPr>
          <w:p w14:paraId="79659993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1950" w:type="dxa"/>
            <w:gridSpan w:val="2"/>
            <w:vAlign w:val="center"/>
          </w:tcPr>
          <w:p w14:paraId="47C07A80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557" w:type="dxa"/>
            <w:gridSpan w:val="4"/>
            <w:vAlign w:val="center"/>
          </w:tcPr>
          <w:p w14:paraId="07FAFD8D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</w:rPr>
              <w:t>万元</w:t>
            </w:r>
          </w:p>
        </w:tc>
      </w:tr>
      <w:tr w14:paraId="37DA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vAlign w:val="center"/>
          </w:tcPr>
          <w:p w14:paraId="18D5F8FE"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eastAsia="黑体" w:cs="黑体"/>
              </w:rPr>
              <w:t>研发费用总额占营业收入总额比重</w:t>
            </w:r>
          </w:p>
        </w:tc>
        <w:tc>
          <w:tcPr>
            <w:tcW w:w="2469" w:type="dxa"/>
            <w:gridSpan w:val="4"/>
            <w:vAlign w:val="center"/>
          </w:tcPr>
          <w:p w14:paraId="19209394">
            <w:pPr>
              <w:jc w:val="center"/>
              <w:rPr>
                <w:rFonts w:hint="eastAsia"/>
                <w:szCs w:val="21"/>
                <w:u w:val="single"/>
              </w:rPr>
            </w:pPr>
            <w:r>
              <w:rPr>
                <w:u w:val="single"/>
              </w:rPr>
              <w:t xml:space="preserve"> 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1950" w:type="dxa"/>
            <w:gridSpan w:val="2"/>
            <w:vAlign w:val="center"/>
          </w:tcPr>
          <w:p w14:paraId="54D969F5">
            <w:pPr>
              <w:jc w:val="center"/>
              <w:rPr>
                <w:rFonts w:hint="eastAsia"/>
                <w:u w:val="single"/>
              </w:rPr>
            </w:pPr>
            <w:r>
              <w:rPr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557" w:type="dxa"/>
            <w:gridSpan w:val="4"/>
            <w:vAlign w:val="center"/>
          </w:tcPr>
          <w:p w14:paraId="1754120D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%</w:t>
            </w:r>
          </w:p>
        </w:tc>
      </w:tr>
      <w:tr w14:paraId="4E93F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vAlign w:val="center"/>
          </w:tcPr>
          <w:p w14:paraId="160B2BEA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资产总额</w:t>
            </w:r>
          </w:p>
        </w:tc>
        <w:tc>
          <w:tcPr>
            <w:tcW w:w="2469" w:type="dxa"/>
            <w:gridSpan w:val="4"/>
            <w:vAlign w:val="center"/>
          </w:tcPr>
          <w:p w14:paraId="442BBB96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1950" w:type="dxa"/>
            <w:gridSpan w:val="2"/>
            <w:vAlign w:val="center"/>
          </w:tcPr>
          <w:p w14:paraId="49838419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557" w:type="dxa"/>
            <w:gridSpan w:val="4"/>
            <w:vAlign w:val="center"/>
          </w:tcPr>
          <w:p w14:paraId="68F0C76D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</w:rPr>
              <w:t>万元</w:t>
            </w:r>
          </w:p>
        </w:tc>
      </w:tr>
      <w:tr w14:paraId="1ED84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vAlign w:val="center"/>
          </w:tcPr>
          <w:p w14:paraId="4AC357B3">
            <w:pPr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资产负债率</w:t>
            </w:r>
          </w:p>
        </w:tc>
        <w:tc>
          <w:tcPr>
            <w:tcW w:w="2469" w:type="dxa"/>
            <w:gridSpan w:val="4"/>
            <w:vAlign w:val="center"/>
          </w:tcPr>
          <w:p w14:paraId="084B5296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1950" w:type="dxa"/>
            <w:gridSpan w:val="2"/>
            <w:vAlign w:val="center"/>
          </w:tcPr>
          <w:p w14:paraId="27F10485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%</w:t>
            </w:r>
          </w:p>
        </w:tc>
        <w:tc>
          <w:tcPr>
            <w:tcW w:w="2557" w:type="dxa"/>
            <w:gridSpan w:val="4"/>
            <w:vAlign w:val="center"/>
          </w:tcPr>
          <w:p w14:paraId="3BAEB320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</w:rPr>
              <w:t xml:space="preserve"> %</w:t>
            </w:r>
          </w:p>
        </w:tc>
      </w:tr>
      <w:tr w14:paraId="1179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vAlign w:val="center"/>
          </w:tcPr>
          <w:p w14:paraId="0533E6CD">
            <w:pPr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股权融资总额</w:t>
            </w:r>
          </w:p>
        </w:tc>
        <w:tc>
          <w:tcPr>
            <w:tcW w:w="2469" w:type="dxa"/>
            <w:gridSpan w:val="4"/>
            <w:vAlign w:val="center"/>
          </w:tcPr>
          <w:p w14:paraId="20422434"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1950" w:type="dxa"/>
            <w:gridSpan w:val="2"/>
            <w:vAlign w:val="center"/>
          </w:tcPr>
          <w:p w14:paraId="5F5FFAB5">
            <w:pPr>
              <w:jc w:val="center"/>
              <w:rPr>
                <w:rFonts w:hint="eastAsia" w:eastAsia="楷体_GB2312" w:cs="楷体_GB2312"/>
                <w:sz w:val="24"/>
                <w:szCs w:val="24"/>
              </w:rPr>
            </w:pP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2557" w:type="dxa"/>
            <w:gridSpan w:val="4"/>
            <w:vAlign w:val="center"/>
          </w:tcPr>
          <w:p w14:paraId="6C485155">
            <w:pPr>
              <w:jc w:val="center"/>
              <w:rPr>
                <w:rFonts w:hint="eastAsia" w:eastAsia="楷体_GB2312" w:cs="楷体_GB2312"/>
                <w:sz w:val="24"/>
                <w:szCs w:val="24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</w:rPr>
              <w:t>万元</w:t>
            </w:r>
          </w:p>
        </w:tc>
      </w:tr>
      <w:tr w14:paraId="60B8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00" w:type="dxa"/>
            <w:vAlign w:val="center"/>
          </w:tcPr>
          <w:p w14:paraId="6A7C9FA1">
            <w:pPr>
              <w:jc w:val="left"/>
              <w:rPr>
                <w:rFonts w:hint="eastAsia" w:eastAsia="黑体" w:cs="黑体"/>
                <w:kern w:val="0"/>
                <w:szCs w:val="21"/>
                <w:lang w:bidi="ar"/>
              </w:rPr>
            </w:pPr>
            <w:r>
              <w:rPr>
                <w:rFonts w:hint="eastAsia" w:eastAsia="黑体" w:cs="黑体"/>
                <w:kern w:val="0"/>
                <w:szCs w:val="21"/>
                <w:lang w:bidi="ar"/>
              </w:rPr>
              <w:t>近三年内新增股权融资总额</w:t>
            </w:r>
          </w:p>
        </w:tc>
        <w:tc>
          <w:tcPr>
            <w:tcW w:w="6976" w:type="dxa"/>
            <w:gridSpan w:val="10"/>
            <w:vAlign w:val="center"/>
          </w:tcPr>
          <w:p w14:paraId="1C2907AC">
            <w:pPr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  <w:lang w:bidi="ar"/>
              </w:rPr>
              <w:t>合格机构投资者的实缴额</w:t>
            </w:r>
            <w:r>
              <w:rPr>
                <w:rFonts w:hint="eastAsia"/>
                <w:u w:val="single"/>
                <w:lang w:bidi="ar"/>
              </w:rPr>
              <w:t xml:space="preserve">        </w:t>
            </w:r>
            <w:r>
              <w:rPr>
                <w:rFonts w:hint="eastAsia"/>
                <w:lang w:bidi="ar"/>
              </w:rPr>
              <w:t>万元以上，最新企业估值</w:t>
            </w:r>
            <w:r>
              <w:rPr>
                <w:rFonts w:hint="eastAsia"/>
                <w:u w:val="single"/>
                <w:lang w:bidi="ar"/>
              </w:rPr>
              <w:t xml:space="preserve">       </w:t>
            </w:r>
            <w:r>
              <w:rPr>
                <w:rFonts w:hint="eastAsia"/>
                <w:lang w:bidi="ar"/>
              </w:rPr>
              <w:t>万元</w:t>
            </w:r>
          </w:p>
        </w:tc>
      </w:tr>
      <w:tr w14:paraId="39BC6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176" w:type="dxa"/>
            <w:gridSpan w:val="11"/>
            <w:vAlign w:val="center"/>
          </w:tcPr>
          <w:p w14:paraId="1961E19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四、创新能力</w:t>
            </w:r>
          </w:p>
        </w:tc>
      </w:tr>
      <w:tr w14:paraId="070D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atLeast"/>
        </w:trPr>
        <w:tc>
          <w:tcPr>
            <w:tcW w:w="2200" w:type="dxa"/>
            <w:vAlign w:val="center"/>
          </w:tcPr>
          <w:p w14:paraId="62860759"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eastAsia="黑体" w:cs="黑体"/>
              </w:rPr>
              <w:t>拥有与主导产品有关的I类知识产权情况</w:t>
            </w:r>
          </w:p>
        </w:tc>
        <w:tc>
          <w:tcPr>
            <w:tcW w:w="6976" w:type="dxa"/>
            <w:gridSpan w:val="10"/>
            <w:vAlign w:val="center"/>
          </w:tcPr>
          <w:p w14:paraId="5CFB43DC">
            <w:pPr>
              <w:widowControl/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>I类知识产权总数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</w:t>
            </w:r>
            <w:r>
              <w:t>项</w:t>
            </w:r>
            <w:r>
              <w:rPr>
                <w:rFonts w:hint="eastAsia"/>
              </w:rPr>
              <w:t>，属于</w:t>
            </w:r>
            <w:r>
              <w:rPr>
                <w:rFonts w:hint="eastAsia"/>
                <w:lang w:bidi="ar"/>
              </w:rPr>
              <w:t>Ⅰ类高价值知识产权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</w:t>
            </w:r>
            <w:r>
              <w:t>项</w:t>
            </w:r>
            <w:r>
              <w:rPr>
                <w:rFonts w:hint="eastAsia"/>
              </w:rPr>
              <w:t>。</w:t>
            </w:r>
          </w:p>
          <w:p w14:paraId="2B14A888">
            <w:pPr>
              <w:pStyle w:val="3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属于自主研发的</w:t>
            </w:r>
            <w:r>
              <w:rPr>
                <w:rFonts w:hint="eastAsia"/>
                <w:lang w:bidi="ar"/>
              </w:rPr>
              <w:t>Ⅰ类知识产权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</w:t>
            </w:r>
            <w:r>
              <w:t>项</w:t>
            </w:r>
            <w:r>
              <w:rPr>
                <w:rFonts w:hint="eastAsia"/>
              </w:rPr>
              <w:t>。</w:t>
            </w:r>
          </w:p>
          <w:p w14:paraId="19993CF2">
            <w:pPr>
              <w:ind w:left="420" w:hanging="420" w:hangingChars="200"/>
              <w:rPr>
                <w:rFonts w:hint="eastAsia"/>
              </w:rPr>
            </w:pPr>
          </w:p>
          <w:p w14:paraId="3D6B4E87"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>其中发明专利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/>
              </w:rPr>
              <w:t>项；植物新品种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/>
              </w:rPr>
              <w:t>项；</w:t>
            </w:r>
          </w:p>
          <w:p w14:paraId="2168330A"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>国家级农作物品种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</w:t>
            </w:r>
            <w:r>
              <w:t>项</w:t>
            </w:r>
            <w:r>
              <w:rPr>
                <w:rFonts w:hint="eastAsia"/>
              </w:rPr>
              <w:t>；   国家新药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/>
              </w:rPr>
              <w:t>项；</w:t>
            </w:r>
          </w:p>
          <w:p w14:paraId="27D706FB">
            <w:r>
              <w:rPr>
                <w:rFonts w:hint="eastAsia"/>
              </w:rPr>
              <w:t>集成电路布图设计专有权</w:t>
            </w:r>
            <w:r>
              <w:rPr>
                <w:rFonts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t>项</w:t>
            </w:r>
            <w:r>
              <w:rPr>
                <w:rFonts w:hint="eastAsia"/>
              </w:rPr>
              <w:t>。</w:t>
            </w:r>
          </w:p>
        </w:tc>
      </w:tr>
      <w:tr w14:paraId="7382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2200" w:type="dxa"/>
            <w:vAlign w:val="center"/>
          </w:tcPr>
          <w:p w14:paraId="23C2C027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eastAsia="黑体" w:cs="黑体"/>
              </w:rPr>
              <w:t>拥有与主导产品有关的</w:t>
            </w:r>
            <w:r>
              <w:rPr>
                <w:rFonts w:hint="eastAsia" w:eastAsia="黑体" w:cs="黑体"/>
                <w:lang w:bidi="ar"/>
              </w:rPr>
              <w:t>Ⅱ类</w:t>
            </w:r>
            <w:r>
              <w:rPr>
                <w:rFonts w:hint="eastAsia" w:eastAsia="黑体" w:cs="黑体"/>
              </w:rPr>
              <w:t>知识产权情况</w:t>
            </w:r>
          </w:p>
        </w:tc>
        <w:tc>
          <w:tcPr>
            <w:tcW w:w="6976" w:type="dxa"/>
            <w:gridSpan w:val="10"/>
            <w:vAlign w:val="center"/>
          </w:tcPr>
          <w:p w14:paraId="53CC0873">
            <w:pPr>
              <w:widowControl/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Ⅱ类</w:t>
            </w:r>
            <w:r>
              <w:rPr>
                <w:rFonts w:hint="eastAsia"/>
              </w:rPr>
              <w:t>知识产权总数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项。</w:t>
            </w:r>
          </w:p>
          <w:p w14:paraId="726604F8">
            <w:pPr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>其中软件著作权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项；实用新型专利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项；</w:t>
            </w:r>
          </w:p>
          <w:p w14:paraId="559589D6">
            <w:pPr>
              <w:ind w:left="420" w:hanging="420" w:hangingChars="200"/>
            </w:pPr>
            <w:r>
              <w:rPr>
                <w:rFonts w:hint="eastAsia"/>
              </w:rPr>
              <w:t>外观设计专利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项。</w:t>
            </w:r>
          </w:p>
        </w:tc>
      </w:tr>
      <w:tr w14:paraId="5727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2200" w:type="dxa"/>
            <w:vAlign w:val="center"/>
          </w:tcPr>
          <w:p w14:paraId="403A711A">
            <w:pPr>
              <w:jc w:val="left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近3年是否获得国家级科技奖励</w:t>
            </w:r>
          </w:p>
        </w:tc>
        <w:tc>
          <w:tcPr>
            <w:tcW w:w="6976" w:type="dxa"/>
            <w:gridSpan w:val="10"/>
            <w:vAlign w:val="center"/>
          </w:tcPr>
          <w:p w14:paraId="64512ED4">
            <w:pPr>
              <w:ind w:left="3990" w:hanging="3990" w:hangingChars="19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否    </w:t>
            </w:r>
            <w:r>
              <w:t>□</w:t>
            </w:r>
            <w:r>
              <w:rPr>
                <w:rFonts w:hint="eastAsia"/>
              </w:rPr>
              <w:t>是   如是，请填写：年份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年，名称</w:t>
            </w:r>
            <w:r>
              <w:rPr>
                <w:rFonts w:hint="eastAsia"/>
                <w:u w:val="single"/>
              </w:rPr>
              <w:t xml:space="preserve">         </w:t>
            </w:r>
          </w:p>
        </w:tc>
      </w:tr>
      <w:tr w14:paraId="4DFEC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2200" w:type="dxa"/>
            <w:vAlign w:val="center"/>
          </w:tcPr>
          <w:p w14:paraId="535FB912">
            <w:pPr>
              <w:jc w:val="left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近3年是否获得省级科技奖励</w:t>
            </w:r>
          </w:p>
        </w:tc>
        <w:tc>
          <w:tcPr>
            <w:tcW w:w="6976" w:type="dxa"/>
            <w:gridSpan w:val="10"/>
            <w:vAlign w:val="center"/>
          </w:tcPr>
          <w:p w14:paraId="7F703A29">
            <w:pPr>
              <w:ind w:left="3990" w:hanging="3990" w:hangingChars="19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否    </w:t>
            </w:r>
            <w:r>
              <w:t>□</w:t>
            </w:r>
            <w:r>
              <w:rPr>
                <w:rFonts w:hint="eastAsia"/>
              </w:rPr>
              <w:t>是   如是，请填写：年份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年，名称</w:t>
            </w:r>
            <w:r>
              <w:rPr>
                <w:rFonts w:hint="eastAsia"/>
                <w:u w:val="single"/>
              </w:rPr>
              <w:t xml:space="preserve">         </w:t>
            </w:r>
          </w:p>
        </w:tc>
      </w:tr>
      <w:tr w14:paraId="6FBE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2200" w:type="dxa"/>
            <w:vAlign w:val="center"/>
          </w:tcPr>
          <w:p w14:paraId="221231E6">
            <w:pPr>
              <w:jc w:val="left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获得有关荣誉情况</w:t>
            </w:r>
          </w:p>
          <w:p w14:paraId="4954A6C7">
            <w:pPr>
              <w:jc w:val="left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（有效期内）</w:t>
            </w:r>
          </w:p>
        </w:tc>
        <w:tc>
          <w:tcPr>
            <w:tcW w:w="6976" w:type="dxa"/>
            <w:gridSpan w:val="10"/>
            <w:vAlign w:val="center"/>
          </w:tcPr>
          <w:p w14:paraId="4344EE83">
            <w:pPr>
              <w:widowControl/>
              <w:spacing w:line="400" w:lineRule="exac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否    </w:t>
            </w:r>
            <w:r>
              <w:t>□</w:t>
            </w:r>
            <w:r>
              <w:rPr>
                <w:rFonts w:hint="eastAsia"/>
              </w:rPr>
              <w:t>是  如是，请打勾</w:t>
            </w:r>
          </w:p>
          <w:p w14:paraId="02766E9F">
            <w:pPr>
              <w:widowControl/>
              <w:ind w:firstLine="1470" w:firstLineChars="700"/>
              <w:rPr>
                <w:rFonts w:hint="eastAsia"/>
                <w:lang w:bidi="ar"/>
              </w:rPr>
            </w:pPr>
            <w:r>
              <w:rPr>
                <w:lang w:bidi="ar"/>
              </w:rPr>
              <w:t>□</w:t>
            </w:r>
            <w:r>
              <w:rPr>
                <w:rFonts w:hint="eastAsia"/>
                <w:lang w:bidi="ar"/>
              </w:rPr>
              <w:t xml:space="preserve">高新技术企业      </w:t>
            </w:r>
            <w:r>
              <w:rPr>
                <w:lang w:bidi="ar"/>
              </w:rPr>
              <w:t>□</w:t>
            </w:r>
            <w:r>
              <w:rPr>
                <w:rFonts w:hint="eastAsia"/>
                <w:lang w:bidi="ar"/>
              </w:rPr>
              <w:t xml:space="preserve">国家级技术创新示范企业  </w:t>
            </w:r>
          </w:p>
          <w:p w14:paraId="4F887443">
            <w:pPr>
              <w:widowControl/>
              <w:ind w:firstLine="1470" w:firstLineChars="700"/>
              <w:rPr>
                <w:rFonts w:hint="eastAsia"/>
              </w:rPr>
            </w:pPr>
            <w:r>
              <w:rPr>
                <w:lang w:bidi="ar"/>
              </w:rPr>
              <w:t>□</w:t>
            </w:r>
            <w:r>
              <w:rPr>
                <w:rFonts w:hint="eastAsia"/>
                <w:lang w:bidi="ar"/>
              </w:rPr>
              <w:t xml:space="preserve">知识产权优势企业  </w:t>
            </w:r>
            <w:r>
              <w:rPr>
                <w:lang w:bidi="ar"/>
              </w:rPr>
              <w:t>□</w:t>
            </w:r>
            <w:r>
              <w:rPr>
                <w:rFonts w:hint="eastAsia"/>
                <w:lang w:bidi="ar"/>
              </w:rPr>
              <w:t>知识产权示范企业</w:t>
            </w:r>
          </w:p>
        </w:tc>
      </w:tr>
      <w:tr w14:paraId="6DC7F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200" w:type="dxa"/>
            <w:vAlign w:val="center"/>
          </w:tcPr>
          <w:p w14:paraId="0ACE1790">
            <w:pPr>
              <w:jc w:val="left"/>
              <w:rPr>
                <w:rFonts w:hint="eastAsia" w:eastAsia="黑体" w:cs="黑体"/>
              </w:rPr>
            </w:pPr>
            <w:r>
              <w:rPr>
                <w:rFonts w:hint="eastAsia" w:eastAsia="黑体" w:cs="黑体"/>
                <w:kern w:val="0"/>
                <w:szCs w:val="21"/>
                <w:lang w:bidi="ar"/>
              </w:rPr>
              <w:t>是否拥有经认定的省部级以上研发机构</w:t>
            </w:r>
          </w:p>
        </w:tc>
        <w:tc>
          <w:tcPr>
            <w:tcW w:w="6976" w:type="dxa"/>
            <w:gridSpan w:val="10"/>
            <w:vAlign w:val="center"/>
          </w:tcPr>
          <w:p w14:paraId="211D22EF">
            <w:pPr>
              <w:widowControl/>
              <w:spacing w:line="400" w:lineRule="exac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否    </w:t>
            </w:r>
            <w:r>
              <w:t>□</w:t>
            </w:r>
            <w:r>
              <w:rPr>
                <w:rFonts w:hint="eastAsia"/>
              </w:rPr>
              <w:t>是  如是，请打勾</w:t>
            </w:r>
          </w:p>
          <w:p w14:paraId="7F1C3D6C">
            <w:pPr>
              <w:ind w:firstLine="2940" w:firstLineChars="1400"/>
              <w:jc w:val="left"/>
              <w:rPr>
                <w:rFonts w:hint="eastAsia"/>
              </w:rPr>
            </w:pP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szCs w:val="21"/>
              </w:rPr>
              <w:t>国家级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 w:cs="宋体"/>
                <w:kern w:val="0"/>
                <w:szCs w:val="21"/>
              </w:rPr>
              <w:t>□</w:t>
            </w:r>
            <w:r>
              <w:rPr>
                <w:szCs w:val="21"/>
              </w:rPr>
              <w:t>省级</w:t>
            </w:r>
            <w:r>
              <w:rPr>
                <w:rFonts w:hint="eastAsia" w:eastAsia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>个</w:t>
            </w:r>
            <w:r>
              <w:rPr>
                <w:rFonts w:hint="eastAsia"/>
                <w:szCs w:val="21"/>
              </w:rPr>
              <w:t xml:space="preserve">      </w:t>
            </w:r>
          </w:p>
        </w:tc>
      </w:tr>
      <w:tr w14:paraId="0FD8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176" w:type="dxa"/>
            <w:gridSpan w:val="11"/>
            <w:vAlign w:val="center"/>
          </w:tcPr>
          <w:p w14:paraId="5AA5F314">
            <w:pPr>
              <w:spacing w:line="4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五、所属领域及其他</w:t>
            </w:r>
          </w:p>
        </w:tc>
      </w:tr>
      <w:tr w14:paraId="5D49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</w:trPr>
        <w:tc>
          <w:tcPr>
            <w:tcW w:w="2200" w:type="dxa"/>
            <w:vAlign w:val="center"/>
          </w:tcPr>
          <w:p w14:paraId="17A588A3">
            <w:pPr>
              <w:widowControl/>
              <w:jc w:val="left"/>
              <w:rPr>
                <w:rFonts w:hint="eastAsia" w:eastAsia="黑体" w:cs="黑体"/>
                <w:szCs w:val="21"/>
              </w:rPr>
            </w:pPr>
            <w:r>
              <w:rPr>
                <w:rFonts w:hint="eastAsia" w:eastAsia="黑体" w:cs="黑体"/>
                <w:kern w:val="0"/>
                <w:szCs w:val="21"/>
              </w:rPr>
              <w:t>是否属于</w:t>
            </w:r>
            <w:r>
              <w:rPr>
                <w:rFonts w:hint="eastAsia" w:eastAsia="黑体" w:cs="黑体"/>
                <w:szCs w:val="21"/>
              </w:rPr>
              <w:t>《</w:t>
            </w:r>
            <w:r>
              <w:rPr>
                <w:rFonts w:hint="eastAsia" w:eastAsia="黑体" w:cs="黑体"/>
                <w:szCs w:val="21"/>
                <w:lang w:bidi="ar"/>
              </w:rPr>
              <w:t>战略性新兴产业分类</w:t>
            </w:r>
            <w:r>
              <w:rPr>
                <w:rFonts w:hint="eastAsia" w:eastAsia="黑体" w:cs="黑体"/>
                <w:szCs w:val="21"/>
              </w:rPr>
              <w:t>》</w:t>
            </w:r>
          </w:p>
        </w:tc>
        <w:tc>
          <w:tcPr>
            <w:tcW w:w="6976" w:type="dxa"/>
            <w:gridSpan w:val="10"/>
            <w:vAlign w:val="center"/>
          </w:tcPr>
          <w:p w14:paraId="14D21600">
            <w:pPr>
              <w:widowControl/>
              <w:spacing w:line="400" w:lineRule="exact"/>
              <w:rPr>
                <w:rFonts w:hint="eastAsia"/>
              </w:rPr>
            </w:pPr>
            <w:r>
              <w:t>□</w:t>
            </w:r>
            <w:r>
              <w:rPr>
                <w:rFonts w:hint="eastAsia"/>
              </w:rPr>
              <w:t>否  其他领域请说明：</w:t>
            </w:r>
            <w:r>
              <w:rPr>
                <w:rFonts w:hint="eastAsia"/>
                <w:u w:val="single"/>
              </w:rPr>
              <w:t xml:space="preserve">                      </w:t>
            </w:r>
            <w:r>
              <w:rPr>
                <w:rFonts w:hint="eastAsia"/>
              </w:rPr>
              <w:t xml:space="preserve">   </w:t>
            </w:r>
          </w:p>
          <w:p w14:paraId="3D0120E4">
            <w:pPr>
              <w:widowControl/>
              <w:spacing w:line="400" w:lineRule="exac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是  请打勾</w:t>
            </w:r>
          </w:p>
          <w:p w14:paraId="3BC1CC03">
            <w:pPr>
              <w:widowControl/>
              <w:ind w:firstLine="630" w:firstLineChars="300"/>
              <w:rPr>
                <w:rFonts w:hint="eastAsia"/>
              </w:rPr>
            </w:pPr>
            <w:r>
              <w:t>□</w:t>
            </w:r>
            <w:r>
              <w:rPr>
                <w:rFonts w:hint="eastAsia"/>
              </w:rPr>
              <w:t xml:space="preserve">新一代信息技术产业      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生物产业       </w:t>
            </w:r>
            <w:r>
              <w:t>□</w:t>
            </w:r>
            <w:r>
              <w:rPr>
                <w:rFonts w:hint="eastAsia"/>
              </w:rPr>
              <w:t xml:space="preserve">新能源产业 </w:t>
            </w:r>
          </w:p>
          <w:p w14:paraId="2E77FD53">
            <w:pPr>
              <w:widowControl/>
              <w:ind w:firstLine="630" w:firstLineChars="300"/>
              <w:rPr>
                <w:rFonts w:hint="eastAsia"/>
              </w:rPr>
            </w:pPr>
            <w:r>
              <w:t>□</w:t>
            </w:r>
            <w:r>
              <w:rPr>
                <w:rFonts w:hint="eastAsia"/>
              </w:rPr>
              <w:t xml:space="preserve">新材料产业              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高端装备制造产业       </w:t>
            </w:r>
            <w:r>
              <w:t>□</w:t>
            </w:r>
            <w:r>
              <w:rPr>
                <w:rFonts w:hint="eastAsia"/>
              </w:rPr>
              <w:t>新能源汽车产业</w:t>
            </w:r>
          </w:p>
          <w:p w14:paraId="5AD19AE7">
            <w:pPr>
              <w:widowControl/>
              <w:ind w:firstLine="630" w:firstLineChars="300"/>
              <w:rPr>
                <w:rFonts w:hint="eastAsia"/>
                <w:u w:val="single"/>
              </w:rPr>
            </w:pPr>
            <w:r>
              <w:t>□</w:t>
            </w:r>
            <w:r>
              <w:rPr>
                <w:rFonts w:hint="eastAsia"/>
              </w:rPr>
              <w:t xml:space="preserve">节能环保产业              </w:t>
            </w:r>
            <w:r>
              <w:t>□</w:t>
            </w:r>
            <w:r>
              <w:rPr>
                <w:rFonts w:hint="eastAsia"/>
              </w:rPr>
              <w:t xml:space="preserve">数字创意产业       </w:t>
            </w:r>
            <w:r>
              <w:t>□</w:t>
            </w:r>
            <w:r>
              <w:rPr>
                <w:rFonts w:hint="eastAsia"/>
              </w:rPr>
              <w:t xml:space="preserve">相关服务业  </w:t>
            </w:r>
          </w:p>
        </w:tc>
      </w:tr>
      <w:tr w14:paraId="5AA9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atLeast"/>
        </w:trPr>
        <w:tc>
          <w:tcPr>
            <w:tcW w:w="2200" w:type="dxa"/>
            <w:vAlign w:val="center"/>
          </w:tcPr>
          <w:p w14:paraId="5EBFE766">
            <w:pPr>
              <w:widowControl/>
              <w:jc w:val="left"/>
              <w:rPr>
                <w:rFonts w:hint="eastAsia" w:eastAsia="黑体" w:cs="黑体"/>
                <w:kern w:val="0"/>
                <w:szCs w:val="21"/>
                <w:lang w:val="en" w:eastAsia="zh-CN"/>
              </w:rPr>
            </w:pPr>
            <w:r>
              <w:rPr>
                <w:rFonts w:hint="eastAsia" w:eastAsia="黑体" w:cs="黑体"/>
                <w:kern w:val="0"/>
                <w:szCs w:val="21"/>
                <w:lang w:val="en"/>
              </w:rPr>
              <w:t>其他材料</w:t>
            </w:r>
          </w:p>
          <w:p w14:paraId="7015F073">
            <w:pPr>
              <w:widowControl/>
              <w:jc w:val="left"/>
              <w:rPr>
                <w:rFonts w:eastAsia="黑体" w:cs="黑体"/>
                <w:kern w:val="0"/>
                <w:szCs w:val="21"/>
                <w:lang w:val="en"/>
              </w:rPr>
            </w:pPr>
            <w:r>
              <w:rPr>
                <w:rFonts w:hint="eastAsia"/>
              </w:rPr>
              <w:t>（省级主管部门自主设定）</w:t>
            </w:r>
          </w:p>
        </w:tc>
        <w:tc>
          <w:tcPr>
            <w:tcW w:w="6976" w:type="dxa"/>
            <w:gridSpan w:val="10"/>
            <w:vAlign w:val="center"/>
          </w:tcPr>
          <w:p w14:paraId="0602E365">
            <w:pPr>
              <w:widowControl/>
              <w:spacing w:line="300" w:lineRule="exact"/>
              <w:jc w:val="left"/>
              <w:rPr>
                <w:rFonts w:hint="eastAsia" w:eastAsia="方正黑体_GBK"/>
                <w:b/>
                <w:kern w:val="0"/>
                <w:szCs w:val="21"/>
              </w:rPr>
            </w:pPr>
          </w:p>
          <w:p w14:paraId="23444551">
            <w:pPr>
              <w:pStyle w:val="2"/>
              <w:rPr>
                <w:rFonts w:hint="eastAsia" w:eastAsia="方正黑体_GBK"/>
                <w:b/>
                <w:kern w:val="0"/>
                <w:szCs w:val="21"/>
              </w:rPr>
            </w:pPr>
          </w:p>
          <w:p w14:paraId="2DD62ECE">
            <w:pPr>
              <w:rPr>
                <w:rFonts w:hint="eastAsia" w:eastAsia="方正黑体_GBK"/>
                <w:b/>
                <w:kern w:val="0"/>
                <w:szCs w:val="21"/>
              </w:rPr>
            </w:pPr>
          </w:p>
          <w:p w14:paraId="289DCB3E">
            <w:pPr>
              <w:pStyle w:val="2"/>
              <w:rPr>
                <w:rFonts w:hint="eastAsia"/>
              </w:rPr>
            </w:pPr>
          </w:p>
        </w:tc>
      </w:tr>
      <w:tr w14:paraId="12DE8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</w:trPr>
        <w:tc>
          <w:tcPr>
            <w:tcW w:w="91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3947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六、自评结果</w:t>
            </w:r>
          </w:p>
        </w:tc>
      </w:tr>
      <w:tr w14:paraId="21505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036888">
            <w:pPr>
              <w:widowControl/>
              <w:jc w:val="center"/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直通条件</w:t>
            </w:r>
          </w:p>
          <w:p w14:paraId="00981B83">
            <w:pPr>
              <w:widowControl/>
              <w:jc w:val="center"/>
            </w:pPr>
            <w:r>
              <w:rPr>
                <w:rFonts w:hint="eastAsia" w:eastAsia="黑体" w:cs="黑体"/>
                <w:szCs w:val="21"/>
              </w:rPr>
              <w:t>（如符合，请在对应□后面打“</w:t>
            </w:r>
            <w:r>
              <w:rPr>
                <w:rFonts w:eastAsia="黑体" w:cs="黑体"/>
                <w:szCs w:val="21"/>
              </w:rPr>
              <w:t>√</w:t>
            </w:r>
            <w:r>
              <w:rPr>
                <w:rFonts w:hint="eastAsia" w:eastAsia="黑体" w:cs="黑体"/>
                <w:szCs w:val="21"/>
              </w:rPr>
              <w:t>”；如不符合，打“×”；如未勾选，视为不符合）</w:t>
            </w:r>
          </w:p>
        </w:tc>
        <w:tc>
          <w:tcPr>
            <w:tcW w:w="59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9F33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近3年是否获得国家级、省级科技奖励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D384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</w:t>
            </w:r>
          </w:p>
        </w:tc>
      </w:tr>
      <w:tr w14:paraId="68AD6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596DD">
            <w:pPr>
              <w:widowControl/>
              <w:jc w:val="center"/>
              <w:rPr>
                <w:rFonts w:eastAsia="黑体" w:cs="黑体"/>
                <w:szCs w:val="21"/>
              </w:rPr>
            </w:pPr>
          </w:p>
        </w:tc>
        <w:tc>
          <w:tcPr>
            <w:tcW w:w="59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959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获得高新技术企业、国家级技术创新示范企业、知识产权优势企业和知识产权示范企业等荣誉（均为有效期内）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7CBD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</w:t>
            </w:r>
          </w:p>
        </w:tc>
      </w:tr>
      <w:tr w14:paraId="44036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43C93A">
            <w:pPr>
              <w:widowControl/>
              <w:jc w:val="center"/>
              <w:rPr>
                <w:rFonts w:eastAsia="黑体" w:cs="黑体"/>
                <w:szCs w:val="21"/>
              </w:rPr>
            </w:pPr>
          </w:p>
        </w:tc>
        <w:tc>
          <w:tcPr>
            <w:tcW w:w="59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7EA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拥有经认定的省部级以上研发机构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6BCF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</w:t>
            </w:r>
          </w:p>
        </w:tc>
      </w:tr>
      <w:tr w14:paraId="51B18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17F2">
            <w:pPr>
              <w:widowControl/>
              <w:jc w:val="center"/>
              <w:rPr>
                <w:rFonts w:eastAsia="黑体" w:cs="黑体"/>
                <w:szCs w:val="21"/>
              </w:rPr>
            </w:pPr>
          </w:p>
        </w:tc>
        <w:tc>
          <w:tcPr>
            <w:tcW w:w="59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2ECC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近三年新增股权融资总额（合格机构投资者的实缴额）</w:t>
            </w:r>
            <w:r>
              <w:rPr>
                <w:kern w:val="0"/>
                <w:szCs w:val="21"/>
              </w:rPr>
              <w:t>500</w:t>
            </w:r>
            <w:r>
              <w:rPr>
                <w:rFonts w:hint="eastAsia"/>
                <w:kern w:val="0"/>
                <w:szCs w:val="21"/>
              </w:rPr>
              <w:t>万元以上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55C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</w:t>
            </w:r>
          </w:p>
        </w:tc>
      </w:tr>
      <w:tr w14:paraId="19029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2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A653E7">
            <w:pPr>
              <w:widowControl/>
              <w:jc w:val="center"/>
              <w:rPr>
                <w:rFonts w:eastAsia="黑体" w:cs="黑体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评分结果</w:t>
            </w:r>
          </w:p>
        </w:tc>
        <w:tc>
          <w:tcPr>
            <w:tcW w:w="15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B61F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创新能力指标</w:t>
            </w:r>
          </w:p>
          <w:p w14:paraId="2815F135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（满分40分）</w:t>
            </w:r>
          </w:p>
        </w:tc>
        <w:tc>
          <w:tcPr>
            <w:tcW w:w="4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EC72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与企业主导产品相关的有效知识产权数量（满分</w:t>
            </w: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</w:rPr>
              <w:t>分）</w:t>
            </w:r>
          </w:p>
          <w:p w14:paraId="257947D1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278C"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 w14:paraId="0C44A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2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9A240A">
            <w:pPr>
              <w:widowControl/>
              <w:jc w:val="center"/>
              <w:rPr>
                <w:rFonts w:eastAsia="黑体" w:cs="黑体"/>
                <w:szCs w:val="21"/>
              </w:rPr>
            </w:pPr>
          </w:p>
        </w:tc>
        <w:tc>
          <w:tcPr>
            <w:tcW w:w="15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379A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D49C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2.上年度研发费用总额占营业收入总额比重（满分20</w:t>
            </w:r>
            <w:r>
              <w:rPr>
                <w:rFonts w:hint="eastAsia"/>
                <w:kern w:val="0"/>
                <w:szCs w:val="21"/>
              </w:rPr>
              <w:t>分）</w:t>
            </w:r>
          </w:p>
          <w:p w14:paraId="3678B8B7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0BB2"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 w14:paraId="4BB0D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2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EB9808">
            <w:pPr>
              <w:widowControl/>
              <w:jc w:val="center"/>
              <w:rPr>
                <w:rFonts w:eastAsia="黑体" w:cs="黑体"/>
                <w:szCs w:val="21"/>
              </w:rPr>
            </w:pPr>
          </w:p>
        </w:tc>
        <w:tc>
          <w:tcPr>
            <w:tcW w:w="157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C5A7E5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成长性指标</w:t>
            </w:r>
          </w:p>
          <w:p w14:paraId="6EB70E48">
            <w:pPr>
              <w:pStyle w:val="3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</w:rPr>
              <w:t>（满分30分）</w:t>
            </w:r>
          </w:p>
        </w:tc>
        <w:tc>
          <w:tcPr>
            <w:tcW w:w="4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74AF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3.上年度主营业务收入增长率（满分20</w:t>
            </w:r>
            <w:r>
              <w:rPr>
                <w:rFonts w:hint="eastAsia"/>
                <w:kern w:val="0"/>
                <w:szCs w:val="21"/>
              </w:rPr>
              <w:t>分）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74F2"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 w14:paraId="0EB49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2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FA595">
            <w:pPr>
              <w:widowControl/>
              <w:jc w:val="center"/>
              <w:rPr>
                <w:rFonts w:eastAsia="黑体" w:cs="黑体"/>
                <w:szCs w:val="21"/>
              </w:rPr>
            </w:pPr>
          </w:p>
        </w:tc>
        <w:tc>
          <w:tcPr>
            <w:tcW w:w="15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B281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921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4.上年度资产负债率（满分10</w:t>
            </w:r>
            <w:r>
              <w:rPr>
                <w:rFonts w:hint="eastAsia"/>
                <w:kern w:val="0"/>
                <w:szCs w:val="21"/>
              </w:rPr>
              <w:t>分）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2720"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 w14:paraId="769F0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2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1D4A3D">
            <w:pPr>
              <w:widowControl/>
              <w:jc w:val="center"/>
              <w:rPr>
                <w:rFonts w:eastAsia="黑体" w:cs="黑体"/>
                <w:szCs w:val="21"/>
              </w:rPr>
            </w:pPr>
          </w:p>
        </w:tc>
        <w:tc>
          <w:tcPr>
            <w:tcW w:w="157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48FCBD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专业化指标</w:t>
            </w:r>
          </w:p>
          <w:p w14:paraId="482E3A1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（满分</w:t>
            </w:r>
            <w:r>
              <w:rPr>
                <w:rFonts w:hint="eastAsia"/>
              </w:rPr>
              <w:t>30分）</w:t>
            </w:r>
          </w:p>
        </w:tc>
        <w:tc>
          <w:tcPr>
            <w:tcW w:w="4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05D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5.主导产品所属领域情况（满分10</w:t>
            </w:r>
            <w:r>
              <w:rPr>
                <w:rFonts w:hint="eastAsia"/>
                <w:kern w:val="0"/>
                <w:szCs w:val="21"/>
              </w:rPr>
              <w:t>分）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A6D0"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 w14:paraId="08C72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2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C6188E">
            <w:pPr>
              <w:widowControl/>
              <w:jc w:val="center"/>
              <w:rPr>
                <w:rFonts w:eastAsia="黑体" w:cs="黑体"/>
                <w:szCs w:val="21"/>
              </w:rPr>
            </w:pPr>
          </w:p>
        </w:tc>
        <w:tc>
          <w:tcPr>
            <w:tcW w:w="15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DD1A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7CA8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6.上年度主营业务收入总额占营业收入总额比重（满分20</w:t>
            </w:r>
            <w:r>
              <w:rPr>
                <w:rFonts w:hint="eastAsia"/>
                <w:kern w:val="0"/>
                <w:szCs w:val="21"/>
              </w:rPr>
              <w:t>分）</w:t>
            </w:r>
          </w:p>
          <w:p w14:paraId="23C746E4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BEB0">
            <w:pPr>
              <w:widowControl/>
              <w:spacing w:line="300" w:lineRule="exac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</w:t>
            </w:r>
          </w:p>
        </w:tc>
      </w:tr>
      <w:tr w14:paraId="0EDA0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2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5F07">
            <w:pPr>
              <w:widowControl/>
              <w:jc w:val="center"/>
              <w:rPr>
                <w:rFonts w:eastAsia="黑体" w:cs="黑体"/>
                <w:szCs w:val="21"/>
              </w:rPr>
            </w:pPr>
          </w:p>
        </w:tc>
        <w:tc>
          <w:tcPr>
            <w:tcW w:w="591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6F0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总计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04B6">
            <w:pPr>
              <w:widowControl/>
              <w:spacing w:line="300" w:lineRule="exact"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分</w:t>
            </w:r>
          </w:p>
        </w:tc>
      </w:tr>
      <w:tr w14:paraId="48B74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exac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5583">
            <w:pPr>
              <w:widowControl/>
              <w:jc w:val="center"/>
              <w:rPr>
                <w:rFonts w:hint="eastAsia" w:eastAsia="黑体" w:cs="黑体"/>
                <w:kern w:val="0"/>
                <w:szCs w:val="21"/>
              </w:rPr>
            </w:pPr>
            <w:r>
              <w:rPr>
                <w:rFonts w:hint="eastAsia" w:eastAsia="黑体" w:cs="黑体"/>
                <w:szCs w:val="21"/>
              </w:rPr>
              <w:t>真实性声明</w:t>
            </w:r>
          </w:p>
        </w:tc>
        <w:tc>
          <w:tcPr>
            <w:tcW w:w="6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7140">
            <w:pPr>
              <w:widowControl/>
              <w:spacing w:line="400" w:lineRule="exact"/>
              <w:ind w:firstLine="420" w:firstLineChars="200"/>
              <w:jc w:val="left"/>
            </w:pPr>
            <w:r>
              <w:rPr>
                <w:rFonts w:hint="eastAsia"/>
              </w:rPr>
              <w:t>以上所</w:t>
            </w:r>
            <w:r>
              <w:t>填内容和提交资料均准确、真实、合法、有效、无涉密信息，本企业愿为此承担有关法律责任。</w:t>
            </w:r>
          </w:p>
          <w:p w14:paraId="5AE6ABE5">
            <w:pPr>
              <w:widowControl/>
              <w:spacing w:line="400" w:lineRule="exact"/>
              <w:ind w:firstLine="630" w:firstLineChars="300"/>
              <w:jc w:val="left"/>
            </w:pPr>
          </w:p>
          <w:p w14:paraId="7EBE7A15">
            <w:pPr>
              <w:widowControl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法定代表人（签名）：</w:t>
            </w:r>
            <w:r>
              <w:t xml:space="preserve">          </w:t>
            </w:r>
            <w:r>
              <w:rPr>
                <w:rFonts w:hint="eastAsia"/>
              </w:rPr>
              <w:t xml:space="preserve">  （企业公章）：</w:t>
            </w:r>
          </w:p>
          <w:p w14:paraId="098EF1DE">
            <w:pPr>
              <w:pStyle w:val="3"/>
              <w:spacing w:line="400" w:lineRule="exact"/>
            </w:pPr>
            <w:r>
              <w:rPr>
                <w:rFonts w:hint="eastAsia"/>
                <w:sz w:val="20"/>
                <w:szCs w:val="21"/>
              </w:rPr>
              <w:t xml:space="preserve">                              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</w:rPr>
              <w:t>日 期：</w:t>
            </w:r>
            <w:r>
              <w:rPr>
                <w:rFonts w:hint="eastAsia" w:ascii="宋体" w:hAnsi="宋体" w:cs="宋体"/>
                <w:sz w:val="22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 w:val="22"/>
              </w:rPr>
              <w:t xml:space="preserve"> 年 </w:t>
            </w:r>
            <w:r>
              <w:rPr>
                <w:rFonts w:hint="eastAsia" w:ascii="宋体" w:hAnsi="宋体" w:cs="宋体"/>
                <w:sz w:val="2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2"/>
              </w:rPr>
              <w:t>月</w:t>
            </w:r>
            <w:r>
              <w:rPr>
                <w:rFonts w:hint="eastAsia" w:ascii="宋体" w:hAnsi="宋体" w:cs="宋体"/>
                <w:sz w:val="2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2"/>
              </w:rPr>
              <w:t>日</w:t>
            </w:r>
          </w:p>
        </w:tc>
      </w:tr>
    </w:tbl>
    <w:p w14:paraId="3542F903">
      <w:pPr>
        <w:pStyle w:val="4"/>
        <w:spacing w:line="20" w:lineRule="exact"/>
        <w:jc w:val="both"/>
        <w:rPr>
          <w:rFonts w:hint="eastAsia" w:ascii="Times New Roman" w:hAnsi="Times New Roman"/>
        </w:rPr>
      </w:pPr>
    </w:p>
    <w:p w14:paraId="3F6F8C1D">
      <w:pPr>
        <w:widowControl w:val="0"/>
        <w:numPr>
          <w:ilvl w:val="0"/>
          <w:numId w:val="0"/>
        </w:numPr>
        <w:suppressAutoHyphens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3711811">
      <w:pPr>
        <w:widowControl w:val="0"/>
        <w:numPr>
          <w:ilvl w:val="0"/>
          <w:numId w:val="0"/>
        </w:numPr>
        <w:suppressAutoHyphens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40235E7">
      <w:pPr>
        <w:widowControl w:val="0"/>
        <w:numPr>
          <w:ilvl w:val="0"/>
          <w:numId w:val="0"/>
        </w:numPr>
        <w:suppressAutoHyphens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56CB6335">
      <w:pPr>
        <w:widowControl w:val="0"/>
        <w:numPr>
          <w:ilvl w:val="0"/>
          <w:numId w:val="0"/>
        </w:numPr>
        <w:suppressAutoHyphens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B9DFB26">
      <w:pPr>
        <w:widowControl w:val="0"/>
        <w:numPr>
          <w:ilvl w:val="0"/>
          <w:numId w:val="0"/>
        </w:numPr>
        <w:suppressAutoHyphens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4F657021">
      <w:pPr>
        <w:widowControl w:val="0"/>
        <w:numPr>
          <w:ilvl w:val="0"/>
          <w:numId w:val="0"/>
        </w:numPr>
        <w:suppressAutoHyphens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5B82974E">
      <w:pPr>
        <w:widowControl w:val="0"/>
        <w:numPr>
          <w:ilvl w:val="0"/>
          <w:numId w:val="0"/>
        </w:numPr>
        <w:suppressAutoHyphens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24D11C42">
      <w:pPr>
        <w:widowControl/>
        <w:shd w:val="clear" w:color="auto" w:fill="FFFFFF"/>
        <w:spacing w:line="560" w:lineRule="atLeast"/>
        <w:ind w:firstLine="480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湖北省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创新型中小企业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推荐表</w:t>
      </w:r>
    </w:p>
    <w:tbl>
      <w:tblPr>
        <w:tblStyle w:val="8"/>
        <w:tblpPr w:leftFromText="180" w:rightFromText="180" w:vertAnchor="text" w:horzAnchor="page" w:tblpXSpec="center" w:tblpY="792"/>
        <w:tblOverlap w:val="never"/>
        <w:tblW w:w="11097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819"/>
        <w:gridCol w:w="1299"/>
        <w:gridCol w:w="2090"/>
        <w:gridCol w:w="3827"/>
        <w:gridCol w:w="1253"/>
      </w:tblGrid>
      <w:tr w14:paraId="4DE706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1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E6B6BA">
            <w:pPr>
              <w:widowControl/>
              <w:spacing w:after="150" w:line="54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73EF76">
            <w:pPr>
              <w:widowControl/>
              <w:spacing w:after="150" w:line="54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2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8B5A79">
            <w:pPr>
              <w:pStyle w:val="7"/>
              <w:widowControl/>
              <w:spacing w:before="0" w:beforeAutospacing="0" w:after="150" w:afterAutospacing="0" w:line="54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主导产品名称</w:t>
            </w:r>
          </w:p>
        </w:tc>
        <w:tc>
          <w:tcPr>
            <w:tcW w:w="2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EC06A1">
            <w:pPr>
              <w:widowControl/>
              <w:spacing w:after="150" w:line="54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行业领域</w:t>
            </w:r>
          </w:p>
        </w:tc>
        <w:tc>
          <w:tcPr>
            <w:tcW w:w="3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066043">
            <w:pPr>
              <w:widowControl/>
              <w:spacing w:after="150" w:line="54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企业情况简介</w:t>
            </w:r>
          </w:p>
          <w:p w14:paraId="49355480">
            <w:pPr>
              <w:widowControl/>
              <w:spacing w:after="150" w:line="54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（不超过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字）</w:t>
            </w:r>
          </w:p>
        </w:tc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F8366F">
            <w:pPr>
              <w:widowControl/>
              <w:spacing w:after="150" w:line="54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直通</w:t>
            </w:r>
          </w:p>
          <w:p w14:paraId="153B22EA">
            <w:pPr>
              <w:widowControl/>
              <w:spacing w:after="150" w:line="54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企业</w:t>
            </w:r>
          </w:p>
        </w:tc>
      </w:tr>
      <w:tr w14:paraId="13BDD5A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8" w:hRule="atLeast"/>
          <w:jc w:val="center"/>
        </w:trPr>
        <w:tc>
          <w:tcPr>
            <w:tcW w:w="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771AFC">
            <w:pPr>
              <w:widowControl/>
              <w:spacing w:after="150" w:line="54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D0919F">
            <w:pPr>
              <w:widowControl/>
              <w:spacing w:after="150" w:line="54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XX公司</w:t>
            </w:r>
          </w:p>
        </w:tc>
        <w:tc>
          <w:tcPr>
            <w:tcW w:w="12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327D2C">
            <w:pPr>
              <w:widowControl/>
              <w:spacing w:after="150" w:line="54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6768C5">
            <w:pPr>
              <w:widowControl/>
              <w:spacing w:after="150" w:line="54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ED5548">
            <w:pPr>
              <w:widowControl/>
              <w:spacing w:after="150" w:line="5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CA1FA68"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D7BF301"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932F60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3EB7BE">
            <w:pPr>
              <w:widowControl/>
              <w:spacing w:after="150" w:line="54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是/否</w:t>
            </w:r>
          </w:p>
        </w:tc>
      </w:tr>
    </w:tbl>
    <w:p w14:paraId="0EB58F9D">
      <w:pPr>
        <w:spacing w:line="560" w:lineRule="exact"/>
        <w:jc w:val="left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eastAsia="zh-CN"/>
        </w:rPr>
        <w:t>企业填报人：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         联系电话：            填报时间：</w:t>
      </w:r>
    </w:p>
    <w:p w14:paraId="70BA303C">
      <w:pPr>
        <w:widowControl w:val="0"/>
        <w:numPr>
          <w:ilvl w:val="0"/>
          <w:numId w:val="0"/>
        </w:numPr>
        <w:suppressAutoHyphens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7ABB883"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07AF447C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C3D89AC"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7294378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78A6289">
      <w:pPr>
        <w:pStyle w:val="2"/>
        <w:rPr>
          <w:rFonts w:hint="eastAsia"/>
          <w:lang w:eastAsia="zh-CN"/>
        </w:rPr>
      </w:pPr>
    </w:p>
    <w:p w14:paraId="48ED86A7">
      <w:pPr>
        <w:rPr>
          <w:rFonts w:hint="eastAsia"/>
          <w:lang w:eastAsia="zh-CN"/>
        </w:rPr>
      </w:pPr>
    </w:p>
    <w:p w14:paraId="27BC9755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非直通企业申报资料清单</w:t>
      </w:r>
    </w:p>
    <w:p w14:paraId="54FC6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不满足《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湖北省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创新型中小企业评价标准》所规定的直通条件需通过评价指标计算得分的，需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提供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以下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申报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材料：</w:t>
      </w:r>
    </w:p>
    <w:p w14:paraId="6D41F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1.创新型中小企业自评表;</w:t>
      </w:r>
    </w:p>
    <w:p w14:paraId="6E36B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2.企业营业执照复印件；</w:t>
      </w:r>
    </w:p>
    <w:p w14:paraId="65000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.20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年企业社会保险参保证明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（湖北政务服务网下载或者人社局窗口打印）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;</w:t>
      </w:r>
    </w:p>
    <w:p w14:paraId="4F9A4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年以来未发生重大安全(含网络安全、数据安全)、 质量、环境污染等事故以及偷漏税等违法违规行为证明材料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，在信用中国（网址：https://www.creditchina.gov.cn/）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下载公共信用信息报告;</w:t>
      </w:r>
    </w:p>
    <w:p w14:paraId="4A1D5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.与企业主导产品相关的有效知识产权佐证材料(只需提供符合要求的评分值较高的1项知识产权；其中“I类高价值知识产权”需提供知识产权指标说明中所列条件的证明材料，“自主研发的I类知识产权”需提供企业申请该知识产权的证明材料，均不包含转让未满1年的知识产权);</w:t>
      </w:r>
    </w:p>
    <w:p w14:paraId="64BA0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sz w:val="21"/>
          <w:szCs w:val="24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.企业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生产经营情况、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主导产品情况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及专利研发等情况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说明(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00字以内)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</w:p>
    <w:p w14:paraId="594C9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7.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年度财务数据佐证材料(202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年度审计报告正文和部分附注，需有审计机构印章。如无202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年度审计报告，则提供带税务印章的202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年度纳税申报表，以上资料需体现202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年营业收入、主营业务收入、其他业务收入数据)</w:t>
      </w:r>
    </w:p>
    <w:p w14:paraId="57212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.202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年度财务数据佐证材料(202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年度审计报告正文及部分附注，需有审计机构印章。如无202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年度审计报告，则提供202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年度纳税申报表和资产负债表，需包含《纳税申报基础信息表》《一般企业收入明细表》《研发费用加计扣除优惠明细表》,若无研发费用加计扣除的，可提供《期间费用明细表》。以上资料需体现202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年营业收入、主营业务收入、其他业务收入、研发费用、资产总计、负债总计等数据)</w:t>
      </w:r>
    </w:p>
    <w:p w14:paraId="44BFD012">
      <w:pPr>
        <w:numPr>
          <w:ilvl w:val="0"/>
          <w:numId w:val="0"/>
        </w:numPr>
        <w:jc w:val="both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</w:p>
    <w:p w14:paraId="67FBA509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直通企业申报资料清单</w:t>
      </w:r>
    </w:p>
    <w:p w14:paraId="7458DD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满足《创新型中小企业评价标准》所规定四项直通条件之一的，需</w:t>
      </w:r>
      <w:r>
        <w:rPr>
          <w:rFonts w:hint="eastAsia" w:eastAsia="仿宋_GB2312" w:cs="Times New Roman"/>
          <w:sz w:val="32"/>
          <w:szCs w:val="32"/>
          <w:lang w:eastAsia="zh-CN"/>
        </w:rPr>
        <w:t>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以下</w:t>
      </w:r>
      <w:r>
        <w:rPr>
          <w:rFonts w:hint="eastAsia" w:eastAsia="仿宋_GB2312" w:cs="Times New Roman"/>
          <w:sz w:val="32"/>
          <w:szCs w:val="32"/>
          <w:lang w:eastAsia="zh-CN"/>
        </w:rPr>
        <w:t>申报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材料：</w:t>
      </w:r>
    </w:p>
    <w:p w14:paraId="20C5D9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1.创新型中小企业自评表;</w:t>
      </w:r>
    </w:p>
    <w:p w14:paraId="7C62D0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2.企业营业执照复印件；</w:t>
      </w:r>
    </w:p>
    <w:p w14:paraId="00C1AD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.20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年企业社会保险参保证明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（湖北政务服务网下载或者人社局窗口打印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;</w:t>
      </w:r>
    </w:p>
    <w:p w14:paraId="2ABE94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年以来未发生重大安全(含网络安全、数据安全)、 质量、环境污染等事故以及偷漏税等违法违规行为证明材料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，在信用中国（网址：https://www.creditchina.gov.cn/）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下载公共信用信息报告;</w:t>
      </w:r>
    </w:p>
    <w:p w14:paraId="390876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.与企业主导产品相关的有效知识产权佐证材料(只需提供符合要求的评分值较高的1项知识产权；其中“I类高价值知识产权”需提供知识产权指标说明中所列条件的证明材料，“自主研发的I类知识产权”需提供企业申请该知识产权的证明材料，均不包含转让未满1年的知识产权);</w:t>
      </w:r>
    </w:p>
    <w:p w14:paraId="0BE293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.企业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生产经营情况、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主导产品情况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及专利研发等情况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说明(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00字以内)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</w:p>
    <w:p w14:paraId="3E28A3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.至少提供以下四项证明材料之一：</w:t>
      </w:r>
    </w:p>
    <w:p w14:paraId="378D7B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(1)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2022年以来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获得国家级或省级科技奖励证书复印件;</w:t>
      </w:r>
    </w:p>
    <w:p w14:paraId="0641FE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(2)有效期内的高新技术企业、国家级技术创新示范企业、国家级知识产权优势企业、知识产权示范企业等荣誉的佐证材料；</w:t>
      </w:r>
    </w:p>
    <w:p w14:paraId="038AF6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(3)经认定的省部级以上研发机构佐证材料;</w:t>
      </w:r>
    </w:p>
    <w:p w14:paraId="36998C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(4)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2022年以来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新增股权融资总额500万元以上佐证材料。</w:t>
      </w:r>
    </w:p>
    <w:p w14:paraId="1F35BB27">
      <w:pPr>
        <w:widowControl w:val="0"/>
        <w:numPr>
          <w:ilvl w:val="0"/>
          <w:numId w:val="0"/>
        </w:numPr>
        <w:suppressAutoHyphens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2DDF2CB8">
      <w:pPr>
        <w:widowControl w:val="0"/>
        <w:numPr>
          <w:ilvl w:val="0"/>
          <w:numId w:val="0"/>
        </w:numPr>
        <w:suppressAutoHyphens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B69AAFC-FE2C-424D-A83B-09E7E18366E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908EE5D-7A2F-4865-9F2F-A866503CD7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E3115DAF-078A-4C28-BB63-D16172771D6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A36A0A8-ED26-4478-A13D-60A368EA69BA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57EFF418-9DCD-40A1-BDF3-8DFE09FC396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13C2A96-5CF0-4775-B78D-0EAA0C4C25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B54CF716-1B87-470A-879C-9147D4C01D7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8" w:fontKey="{9D049F02-91E9-4105-88C4-5D3D65B0CA8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9" w:fontKey="{976092DE-F13F-4F86-80C8-B4CBD2D1C996}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  <w:embedRegular r:id="rId10" w:fontKey="{2DB53A8A-D86E-4F63-BE3B-5176A9B249E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476A391B">
      <w:pPr>
        <w:pStyle w:val="6"/>
        <w:rPr>
          <w:rFonts w:hint="eastAsia"/>
        </w:rPr>
      </w:pPr>
      <w:r>
        <w:rPr>
          <w:rFonts w:hint="eastAsia"/>
        </w:rPr>
        <w:footnoteRef/>
      </w:r>
      <w:r>
        <w:rPr>
          <w:rFonts w:hint="eastAsia"/>
        </w:rPr>
        <w:t>按照《国民经济行业分类(GB/T 4754-2017)》的大类行业填写所属行业。</w:t>
      </w:r>
    </w:p>
  </w:footnote>
  <w:footnote w:id="1">
    <w:p w14:paraId="2415737D">
      <w:pPr>
        <w:pStyle w:val="6"/>
        <w:rPr>
          <w:rFonts w:hint="eastAsia"/>
        </w:rPr>
      </w:pPr>
      <w:r>
        <w:rPr>
          <w:rFonts w:hint="eastAsia"/>
        </w:rPr>
        <w:footnoteRef/>
      </w:r>
      <w:r>
        <w:rPr>
          <w:rFonts w:hint="eastAsia"/>
        </w:rPr>
        <w:t>对照《统计用产品分类目录》，填写产品4位数字代码及名称。无法按该目录分类的，可按行业惯例分类。如是新产品请标明。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ZGYyMmMzYWVkZDAxZDkzMzMyNmU5ZDg3MWJjMjUifQ=="/>
  </w:docVars>
  <w:rsids>
    <w:rsidRoot w:val="54EB1504"/>
    <w:rsid w:val="11E15093"/>
    <w:rsid w:val="220F5B94"/>
    <w:rsid w:val="284A2EAF"/>
    <w:rsid w:val="39915740"/>
    <w:rsid w:val="3C7050E2"/>
    <w:rsid w:val="3D7C71CF"/>
    <w:rsid w:val="45FD68D6"/>
    <w:rsid w:val="4BBA13C4"/>
    <w:rsid w:val="54EB1504"/>
    <w:rsid w:val="658F29AE"/>
    <w:rsid w:val="669E2D66"/>
    <w:rsid w:val="66B64FE1"/>
    <w:rsid w:val="693F4983"/>
    <w:rsid w:val="6958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ody Text"/>
    <w:basedOn w:val="1"/>
    <w:next w:val="4"/>
    <w:autoRedefine/>
    <w:qFormat/>
    <w:uiPriority w:val="0"/>
  </w:style>
  <w:style w:type="paragraph" w:styleId="4">
    <w:name w:val="Title"/>
    <w:basedOn w:val="1"/>
    <w:next w:val="1"/>
    <w:autoRedefine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footnote text"/>
    <w:basedOn w:val="1"/>
    <w:autoRedefine/>
    <w:qFormat/>
    <w:uiPriority w:val="0"/>
    <w:pPr>
      <w:snapToGrid w:val="0"/>
      <w:jc w:val="left"/>
    </w:pPr>
    <w:rPr>
      <w:sz w:val="18"/>
      <w:szCs w:val="20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otnote reference"/>
    <w:autoRedefine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1455</Words>
  <Characters>1498</Characters>
  <Lines>0</Lines>
  <Paragraphs>0</Paragraphs>
  <TotalTime>16</TotalTime>
  <ScaleCrop>false</ScaleCrop>
  <LinksUpToDate>false</LinksUpToDate>
  <CharactersWithSpaces>2476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2023-01-05T00:44:00Z</dcterms:created>
  <dc:creator>小灰灰</dc:creator>
  <cp:lastModifiedBy>Manman</cp:lastModifiedBy>
  <dcterms:modified xsi:type="dcterms:W3CDTF">2025-09-22T01:44:42Z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B8622D267414452998A5E4125FD63FD8_13</vt:lpwstr>
  </property>
  <property fmtid="{D5CDD505-2E9C-101B-9397-08002B2CF9AE}" pid="4" name="KSOTemplateDocerSaveRecord">
    <vt:lpwstr>eyJoZGlkIjoiYjY5ZTZmMjMxNGFhOWM2YjVmZDU2NTY2M2RlYzMwODgiLCJ1c2VySWQiOiI3NTE0ODMzNjcifQ==</vt:lpwstr>
  </property>
</Properties>
</file>