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5B" w:rsidRDefault="00AF0C5B" w:rsidP="00AF0C5B">
      <w:pPr>
        <w:spacing w:line="600" w:lineRule="exact"/>
        <w:ind w:right="600" w:firstLineChars="450" w:firstLine="1535"/>
        <w:rPr>
          <w:rFonts w:ascii="宋体" w:hint="eastAsia"/>
          <w:b/>
          <w:bCs/>
          <w:spacing w:val="20"/>
          <w:sz w:val="30"/>
          <w:szCs w:val="30"/>
        </w:rPr>
      </w:pPr>
      <w:r>
        <w:rPr>
          <w:rFonts w:ascii="宋体" w:hint="eastAsia"/>
          <w:b/>
          <w:bCs/>
          <w:spacing w:val="20"/>
          <w:sz w:val="30"/>
          <w:szCs w:val="30"/>
        </w:rPr>
        <w:t>湖北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 w:rsidR="00AF0C5B" w:rsidRDefault="00AF0C5B" w:rsidP="00AF0C5B">
      <w:pPr>
        <w:spacing w:line="600" w:lineRule="exact"/>
        <w:ind w:firstLineChars="392" w:firstLine="826"/>
        <w:rPr>
          <w:rFonts w:ascii="仿宋_GB2312" w:eastAsia="仿宋_GB2312" w:hint="eastAsia"/>
          <w:b/>
          <w:caps/>
        </w:rPr>
      </w:pPr>
      <w:r>
        <w:rPr>
          <w:rFonts w:ascii="仿宋_GB2312" w:eastAsia="仿宋_GB2312" w:hint="eastAsia"/>
          <w:b/>
          <w:caps/>
        </w:rPr>
        <w:t>(适合申请中小学、中等专业学校、实习指导教师资格人员使用)</w:t>
      </w:r>
    </w:p>
    <w:p w:rsidR="00AF0C5B" w:rsidRDefault="00AF0C5B" w:rsidP="00AF0C5B">
      <w:pPr>
        <w:spacing w:line="600" w:lineRule="exact"/>
        <w:ind w:right="601"/>
        <w:rPr>
          <w:rFonts w:ascii="宋体" w:hint="eastAsia"/>
          <w:bCs/>
          <w:spacing w:val="20"/>
          <w:sz w:val="18"/>
          <w:szCs w:val="1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50"/>
      </w:tblGrid>
      <w:tr w:rsidR="00AF0C5B" w:rsidTr="008B12BD">
        <w:trPr>
          <w:cantSplit/>
          <w:trHeight w:val="45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AF0C5B" w:rsidRDefault="00AF0C5B" w:rsidP="008B12BD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AF0C5B" w:rsidTr="008B12BD">
        <w:trPr>
          <w:cantSplit/>
          <w:trHeight w:val="56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AF0C5B" w:rsidRDefault="00AF0C5B" w:rsidP="008B12B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AF0C5B" w:rsidRDefault="00AF0C5B" w:rsidP="008B12BD">
            <w:pPr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AF0C5B" w:rsidRDefault="00AF0C5B" w:rsidP="008B12B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tabs>
                <w:tab w:val="left" w:pos="1152"/>
              </w:tabs>
              <w:adjustRightInd w:val="0"/>
              <w:snapToGrid w:val="0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rFonts w:cs="Arial Unicode MS"/>
                <w:b/>
                <w:sz w:val="24"/>
              </w:rPr>
            </w:pPr>
          </w:p>
        </w:tc>
      </w:tr>
      <w:tr w:rsidR="00AF0C5B" w:rsidTr="008B12BD">
        <w:trPr>
          <w:cantSplit/>
          <w:trHeight w:val="1065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AF0C5B" w:rsidRDefault="00AF0C5B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AF0C5B" w:rsidRDefault="00AF0C5B" w:rsidP="008B12BD">
            <w:pPr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5.精神病  6.其他</w:t>
            </w:r>
          </w:p>
          <w:p w:rsidR="00AF0C5B" w:rsidRDefault="00AF0C5B" w:rsidP="008B12BD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rFonts w:cs="Arial Unicode MS"/>
                <w:b/>
                <w:sz w:val="24"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AF0C5B" w:rsidRDefault="00AF0C5B" w:rsidP="008B12BD">
            <w:pPr>
              <w:jc w:val="center"/>
              <w:rPr>
                <w:rFonts w:cs="Arial Unicode MS"/>
                <w:sz w:val="24"/>
              </w:rPr>
            </w:pPr>
          </w:p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AF0C5B" w:rsidRDefault="00AF0C5B" w:rsidP="008B12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AF0C5B" w:rsidRDefault="00AF0C5B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AF0C5B" w:rsidRDefault="00AF0C5B" w:rsidP="008B12BD">
            <w:pPr>
              <w:jc w:val="center"/>
              <w:rPr>
                <w:rFonts w:cs="Arial Unicode MS" w:hint="eastAsia"/>
                <w:sz w:val="24"/>
              </w:rPr>
            </w:pPr>
          </w:p>
          <w:p w:rsidR="00AF0C5B" w:rsidRDefault="00AF0C5B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AF0C5B" w:rsidRDefault="00AF0C5B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AF0C5B" w:rsidRDefault="00AF0C5B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AF0C5B" w:rsidRDefault="00AF0C5B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AF0C5B" w:rsidRDefault="00AF0C5B" w:rsidP="008B12BD">
            <w:pPr>
              <w:rPr>
                <w:rFonts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AF0C5B" w:rsidRDefault="00AF0C5B" w:rsidP="008B12BD">
            <w:pPr>
              <w:jc w:val="center"/>
              <w:rPr>
                <w:rFonts w:cs="Arial Unicode MS"/>
                <w:sz w:val="24"/>
              </w:rPr>
            </w:pPr>
          </w:p>
          <w:p w:rsidR="00AF0C5B" w:rsidRDefault="00AF0C5B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AF0C5B" w:rsidRDefault="00AF0C5B" w:rsidP="008B12BD">
            <w:pPr>
              <w:rPr>
                <w:rFonts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</w:rPr>
            </w:pPr>
          </w:p>
          <w:p w:rsidR="00AF0C5B" w:rsidRDefault="00AF0C5B" w:rsidP="008B12BD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AF0C5B" w:rsidRDefault="00AF0C5B" w:rsidP="008B12BD">
            <w:pPr>
              <w:jc w:val="center"/>
              <w:rPr>
                <w:rFonts w:cs="Arial Unicode MS"/>
                <w:sz w:val="24"/>
              </w:rPr>
            </w:pPr>
          </w:p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AF0C5B" w:rsidRDefault="00AF0C5B" w:rsidP="008B12BD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AF0C5B" w:rsidRDefault="00AF0C5B" w:rsidP="008B12BD">
            <w:pPr>
              <w:rPr>
                <w:rFonts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widowControl/>
              <w:jc w:val="left"/>
              <w:rPr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adjustRightInd w:val="0"/>
              <w:snapToGrid w:val="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AF0C5B" w:rsidRDefault="00AF0C5B" w:rsidP="008B12B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AF0C5B" w:rsidRDefault="00AF0C5B" w:rsidP="008B12B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AF0C5B" w:rsidRDefault="00AF0C5B" w:rsidP="008B12BD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AF0C5B" w:rsidTr="008B12BD">
        <w:trPr>
          <w:cantSplit/>
          <w:trHeight w:val="41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AF0C5B" w:rsidTr="008B12BD">
        <w:trPr>
          <w:cantSplit/>
          <w:trHeight w:val="361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AF0C5B" w:rsidTr="008B12BD">
        <w:trPr>
          <w:cantSplit/>
        </w:trPr>
        <w:tc>
          <w:tcPr>
            <w:tcW w:w="97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AF0C5B" w:rsidTr="008B12BD">
        <w:trPr>
          <w:cantSplit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AF0C5B" w:rsidRDefault="00AF0C5B" w:rsidP="008B12BD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AF0C5B" w:rsidRDefault="00AF0C5B" w:rsidP="008B12BD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AF0C5B" w:rsidRDefault="00AF0C5B" w:rsidP="008B12BD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AF0C5B" w:rsidRDefault="00AF0C5B" w:rsidP="008B12BD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AF0C5B" w:rsidTr="008B12BD">
        <w:trPr>
          <w:cantSplit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B" w:rsidRDefault="00AF0C5B" w:rsidP="008B12BD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AF0C5B" w:rsidRDefault="00AF0C5B" w:rsidP="008B12BD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AF0C5B" w:rsidRDefault="00AF0C5B" w:rsidP="008B12BD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AF0C5B" w:rsidRDefault="00AF0C5B" w:rsidP="008B12B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B" w:rsidRDefault="00AF0C5B" w:rsidP="008B12B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AF0C5B" w:rsidRDefault="00AF0C5B" w:rsidP="008B12BD">
            <w:pPr>
              <w:ind w:firstLineChars="1890" w:firstLine="3985"/>
              <w:rPr>
                <w:rFonts w:hint="eastAsia"/>
                <w:b/>
                <w:bCs/>
              </w:rPr>
            </w:pPr>
          </w:p>
          <w:p w:rsidR="00AF0C5B" w:rsidRDefault="00AF0C5B" w:rsidP="008B12BD">
            <w:pPr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AF0C5B" w:rsidRDefault="00AF0C5B" w:rsidP="008B12BD">
            <w:pPr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AF0C5B" w:rsidRDefault="00AF0C5B" w:rsidP="008B12BD">
            <w:pPr>
              <w:spacing w:afterLines="50" w:after="156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D271E0" w:rsidRPr="00AF0C5B" w:rsidRDefault="00AF0C5B" w:rsidP="00AF0C5B">
      <w:pPr>
        <w:adjustRightInd w:val="0"/>
        <w:snapToGrid w:val="0"/>
        <w:spacing w:line="600" w:lineRule="exact"/>
        <w:jc w:val="left"/>
      </w:pPr>
      <w:r>
        <w:rPr>
          <w:rFonts w:ascii="仿宋_GB2312" w:eastAsia="仿宋_GB2312" w:hAnsi="宋体" w:hint="eastAsia"/>
          <w:b/>
          <w:szCs w:val="21"/>
        </w:rPr>
        <w:t>说明：1.</w:t>
      </w:r>
      <w:r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 w:rsidR="00D271E0" w:rsidRPr="00AF0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F9" w:rsidRDefault="009953F9" w:rsidP="00AF0C5B">
      <w:r>
        <w:separator/>
      </w:r>
    </w:p>
  </w:endnote>
  <w:endnote w:type="continuationSeparator" w:id="0">
    <w:p w:rsidR="009953F9" w:rsidRDefault="009953F9" w:rsidP="00AF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F9" w:rsidRDefault="009953F9" w:rsidP="00AF0C5B">
      <w:r>
        <w:separator/>
      </w:r>
    </w:p>
  </w:footnote>
  <w:footnote w:type="continuationSeparator" w:id="0">
    <w:p w:rsidR="009953F9" w:rsidRDefault="009953F9" w:rsidP="00AF0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FC"/>
    <w:rsid w:val="008936FC"/>
    <w:rsid w:val="009953F9"/>
    <w:rsid w:val="00AF0C5B"/>
    <w:rsid w:val="00D2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75EB8-43E6-466D-A2DC-42082C47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2022-04-08T14:54:00Z</dcterms:created>
  <dcterms:modified xsi:type="dcterms:W3CDTF">2022-04-08T14:55:00Z</dcterms:modified>
</cp:coreProperties>
</file>