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2E7F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r>
        <w:rPr>
          <w:rFonts w:hint="eastAsia"/>
          <w:lang w:eastAsia="zh-CN"/>
        </w:rPr>
        <w:t>附件</w:t>
      </w:r>
      <w:r>
        <w:rPr>
          <w:rFonts w:hint="eastAsia"/>
          <w:lang w:val="en-US" w:eastAsia="zh-CN"/>
        </w:rPr>
        <w:t>1</w:t>
      </w:r>
    </w:p>
    <w:p w14:paraId="6AAD5E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公平竞争审查条款</w:t>
      </w:r>
    </w:p>
    <w:p w14:paraId="7C29AB1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sz w:val="36"/>
          <w:szCs w:val="36"/>
          <w:lang w:val="en-US" w:eastAsia="zh-CN"/>
        </w:rPr>
      </w:pPr>
    </w:p>
    <w:p w14:paraId="0457AB7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(一)限制或变相限制设置本地政府采购活动资格条件的情形</w:t>
      </w:r>
    </w:p>
    <w:p w14:paraId="1CD43B7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1、限定供应商的所有制形式、组织形式、股权结构或者所在地</w:t>
      </w:r>
    </w:p>
    <w:p w14:paraId="050A0B8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将供应商规模条件设置为资格条件</w:t>
      </w:r>
    </w:p>
    <w:p w14:paraId="0F16B0F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设定与采购项目的具体特点和实际需要不相适应或者与合同履行无关的资格条件</w:t>
      </w:r>
    </w:p>
    <w:p w14:paraId="4A29A6F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对供应商采取不同的资格审查标准</w:t>
      </w:r>
    </w:p>
    <w:p w14:paraId="6C0BB55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以其他不合理条件限制或者排斥潜在供应商</w:t>
      </w:r>
    </w:p>
    <w:p w14:paraId="090CD46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二 ) 限制或变相限制外地供应商参加本地政府采购活动的情形</w:t>
      </w:r>
    </w:p>
    <w:p w14:paraId="75EB496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1、未依法及时、有效、完整发布或者提供采购项目信息</w:t>
      </w:r>
    </w:p>
    <w:p w14:paraId="4EEF475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排斥、限制、强制或者变相强制外地供应商在本地投资经营或者设立分支机构</w:t>
      </w:r>
    </w:p>
    <w:p w14:paraId="3705469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在资质标准等方面对外地供应商参加本地政府采购活动设置歧视性要求</w:t>
      </w:r>
    </w:p>
    <w:p w14:paraId="590E50C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以其他不合理条件排斥、限制或者变相限制外地供应商参加本地政府采购活动</w:t>
      </w:r>
    </w:p>
    <w:p w14:paraId="2FA5B61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(三)限制或变相限制制设置本地政府采购活动评审因素和实质性条款的情形</w:t>
      </w:r>
    </w:p>
    <w:p w14:paraId="094C99E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1、将供应商资格条件的内容作为评审因素</w:t>
      </w:r>
    </w:p>
    <w:p w14:paraId="745E7CF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2、将注册资本、资产总额、营业收入、从业人员、利润、纳税额等规模条件作为评审因素</w:t>
      </w:r>
    </w:p>
    <w:p w14:paraId="6B76FEA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3、将经营年限、特定金额、特定区域、特定行业的合同业绩作为评审因素</w:t>
      </w:r>
    </w:p>
    <w:p w14:paraId="41CF68B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将信用等级、信用名单作为评审因素</w:t>
      </w:r>
    </w:p>
    <w:p w14:paraId="318533F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5、将响应文件的规范性和完整性作为评审因素</w:t>
      </w:r>
    </w:p>
    <w:p w14:paraId="0C58FA6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6、以其他不合理的条件对供应商实行差别待遇或者歧视待遇</w:t>
      </w:r>
    </w:p>
    <w:p w14:paraId="58F9D16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(四)其他妨碍政府采购领域公平竞争的情形</w:t>
      </w:r>
    </w:p>
    <w:p w14:paraId="522EC7F0">
      <w:pPr>
        <w:ind w:firstLine="640" w:firstLineChars="200"/>
        <w:rPr>
          <w:rFonts w:hint="default"/>
          <w:lang w:val="en-US" w:eastAsia="zh-CN"/>
        </w:rPr>
        <w:sectPr>
          <w:pgSz w:w="11906" w:h="16838"/>
          <w:pgMar w:top="1134" w:right="1134" w:bottom="1134" w:left="1134" w:header="851" w:footer="992" w:gutter="0"/>
          <w:cols w:space="425" w:num="1"/>
          <w:docGrid w:type="lines" w:linePitch="312" w:charSpace="0"/>
        </w:sectPr>
      </w:pPr>
      <w:r>
        <w:rPr>
          <w:rFonts w:hint="eastAsia" w:ascii="方正仿宋_GBK" w:hAnsi="方正仿宋_GBK" w:eastAsia="方正仿宋_GBK" w:cs="方正仿宋_GBK"/>
          <w:sz w:val="32"/>
          <w:szCs w:val="32"/>
          <w:lang w:val="en-US" w:eastAsia="zh-CN"/>
        </w:rPr>
        <w:t>(五)其他需要说明的情况</w:t>
      </w:r>
    </w:p>
    <w:p w14:paraId="51B9EB10">
      <w:pPr>
        <w:jc w:val="left"/>
        <w:rPr>
          <w:rFonts w:hint="eastAsia"/>
          <w:sz w:val="24"/>
          <w:szCs w:val="32"/>
          <w:lang w:eastAsia="zh-CN"/>
        </w:rPr>
      </w:pPr>
      <w:r>
        <w:rPr>
          <w:rFonts w:hint="eastAsia"/>
          <w:lang w:val="en-US" w:eastAsia="zh-CN"/>
        </w:rPr>
        <w:t xml:space="preserve">附件2 </w:t>
      </w:r>
      <w:r>
        <w:rPr>
          <w:rFonts w:hint="eastAsia"/>
          <w:b/>
          <w:bCs/>
          <w:sz w:val="40"/>
          <w:szCs w:val="40"/>
          <w:lang w:val="en-US" w:eastAsia="zh-CN"/>
        </w:rPr>
        <w:t xml:space="preserve">                  </w:t>
      </w:r>
      <w:bookmarkStart w:id="0" w:name="_GoBack"/>
      <w:bookmarkEnd w:id="0"/>
      <w:r>
        <w:rPr>
          <w:rFonts w:hint="eastAsia"/>
          <w:b/>
          <w:bCs/>
          <w:sz w:val="40"/>
          <w:szCs w:val="40"/>
          <w:lang w:val="en-US" w:eastAsia="zh-CN"/>
        </w:rPr>
        <w:t xml:space="preserve">   天门市</w:t>
      </w:r>
      <w:r>
        <w:rPr>
          <w:rFonts w:hint="eastAsia"/>
          <w:b/>
          <w:bCs/>
          <w:sz w:val="40"/>
          <w:szCs w:val="40"/>
          <w:lang w:eastAsia="zh-CN"/>
        </w:rPr>
        <w:t>政府采购询价单</w:t>
      </w:r>
    </w:p>
    <w:tbl>
      <w:tblPr>
        <w:tblStyle w:val="3"/>
        <w:tblpPr w:leftFromText="180" w:rightFromText="180" w:vertAnchor="page" w:horzAnchor="page" w:tblpX="1371" w:tblpY="2286"/>
        <w:tblOverlap w:val="never"/>
        <w:tblW w:w="14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3225"/>
        <w:gridCol w:w="1642"/>
        <w:gridCol w:w="2028"/>
        <w:gridCol w:w="2029"/>
        <w:gridCol w:w="2029"/>
        <w:gridCol w:w="2033"/>
      </w:tblGrid>
      <w:tr w14:paraId="6180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200" w:type="dxa"/>
            <w:gridSpan w:val="7"/>
            <w:noWrap w:val="0"/>
            <w:vAlign w:val="top"/>
          </w:tcPr>
          <w:p w14:paraId="1A44F1FD">
            <w:pPr>
              <w:rPr>
                <w:rFonts w:hint="default" w:eastAsia="宋体"/>
                <w:sz w:val="20"/>
                <w:szCs w:val="22"/>
                <w:vertAlign w:val="baseline"/>
                <w:lang w:val="en-US" w:eastAsia="zh-CN"/>
              </w:rPr>
            </w:pPr>
            <w:r>
              <w:rPr>
                <w:rFonts w:hint="eastAsia"/>
                <w:sz w:val="28"/>
                <w:szCs w:val="28"/>
                <w:vertAlign w:val="baseline"/>
                <w:lang w:val="en-US" w:eastAsia="zh-CN"/>
              </w:rPr>
              <w:t>采购单位（加盖公章）：</w:t>
            </w:r>
          </w:p>
        </w:tc>
      </w:tr>
      <w:tr w14:paraId="09EC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081" w:type="dxa"/>
            <w:gridSpan w:val="3"/>
            <w:noWrap w:val="0"/>
            <w:vAlign w:val="top"/>
          </w:tcPr>
          <w:p w14:paraId="331B6ED5">
            <w:pPr>
              <w:rPr>
                <w:rFonts w:hint="eastAsia" w:eastAsia="宋体"/>
                <w:sz w:val="28"/>
                <w:szCs w:val="28"/>
                <w:vertAlign w:val="baseline"/>
                <w:lang w:eastAsia="zh-CN"/>
              </w:rPr>
            </w:pPr>
            <w:r>
              <w:rPr>
                <w:rFonts w:hint="eastAsia"/>
                <w:sz w:val="28"/>
                <w:szCs w:val="28"/>
                <w:vertAlign w:val="baseline"/>
                <w:lang w:val="en-US" w:eastAsia="zh-CN"/>
              </w:rPr>
              <w:t>供应商：</w:t>
            </w:r>
          </w:p>
        </w:tc>
        <w:tc>
          <w:tcPr>
            <w:tcW w:w="4057" w:type="dxa"/>
            <w:gridSpan w:val="2"/>
            <w:noWrap w:val="0"/>
            <w:vAlign w:val="top"/>
          </w:tcPr>
          <w:p w14:paraId="5287879F">
            <w:pPr>
              <w:rPr>
                <w:rFonts w:hint="default" w:eastAsia="宋体"/>
                <w:sz w:val="28"/>
                <w:szCs w:val="28"/>
                <w:vertAlign w:val="baseline"/>
                <w:lang w:val="en-US" w:eastAsia="zh-CN"/>
              </w:rPr>
            </w:pPr>
            <w:r>
              <w:rPr>
                <w:rFonts w:hint="eastAsia"/>
                <w:sz w:val="28"/>
                <w:szCs w:val="28"/>
                <w:vertAlign w:val="baseline"/>
                <w:lang w:eastAsia="zh-CN"/>
              </w:rPr>
              <w:t>联系电话：</w:t>
            </w:r>
          </w:p>
        </w:tc>
        <w:tc>
          <w:tcPr>
            <w:tcW w:w="4062" w:type="dxa"/>
            <w:gridSpan w:val="2"/>
            <w:noWrap w:val="0"/>
            <w:vAlign w:val="top"/>
          </w:tcPr>
          <w:p w14:paraId="5ACED65E">
            <w:pPr>
              <w:rPr>
                <w:rFonts w:hint="eastAsia" w:eastAsia="宋体"/>
                <w:sz w:val="28"/>
                <w:szCs w:val="28"/>
                <w:vertAlign w:val="baseline"/>
                <w:lang w:val="en-US" w:eastAsia="zh-CN"/>
              </w:rPr>
            </w:pPr>
            <w:r>
              <w:rPr>
                <w:rFonts w:hint="eastAsia"/>
                <w:sz w:val="28"/>
                <w:szCs w:val="28"/>
                <w:vertAlign w:val="baseline"/>
                <w:lang w:eastAsia="zh-CN"/>
              </w:rPr>
              <w:t>传真：</w:t>
            </w:r>
          </w:p>
        </w:tc>
      </w:tr>
      <w:tr w14:paraId="1105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14" w:type="dxa"/>
            <w:vMerge w:val="restart"/>
            <w:noWrap w:val="0"/>
            <w:vAlign w:val="top"/>
          </w:tcPr>
          <w:p w14:paraId="66196BE6">
            <w:pPr>
              <w:jc w:val="center"/>
              <w:rPr>
                <w:rFonts w:hint="eastAsia"/>
                <w:sz w:val="24"/>
                <w:szCs w:val="24"/>
                <w:vertAlign w:val="baseline"/>
                <w:lang w:val="en-US" w:eastAsia="zh-CN"/>
              </w:rPr>
            </w:pPr>
          </w:p>
          <w:p w14:paraId="14A6F381">
            <w:pPr>
              <w:jc w:val="center"/>
              <w:rPr>
                <w:rFonts w:hint="eastAsia"/>
                <w:sz w:val="24"/>
                <w:szCs w:val="24"/>
                <w:vertAlign w:val="baseline"/>
                <w:lang w:val="en-US" w:eastAsia="zh-CN"/>
              </w:rPr>
            </w:pPr>
          </w:p>
          <w:p w14:paraId="7D44D593">
            <w:pPr>
              <w:jc w:val="both"/>
              <w:rPr>
                <w:rFonts w:hint="eastAsia"/>
                <w:sz w:val="24"/>
                <w:szCs w:val="24"/>
                <w:vertAlign w:val="baseline"/>
                <w:lang w:val="en-US" w:eastAsia="zh-CN"/>
              </w:rPr>
            </w:pPr>
          </w:p>
          <w:p w14:paraId="60A8460A">
            <w:pPr>
              <w:jc w:val="both"/>
              <w:rPr>
                <w:rFonts w:hint="eastAsia"/>
                <w:sz w:val="24"/>
                <w:szCs w:val="24"/>
                <w:vertAlign w:val="baseline"/>
                <w:lang w:val="en-US" w:eastAsia="zh-CN"/>
              </w:rPr>
            </w:pPr>
            <w:r>
              <w:rPr>
                <w:rFonts w:hint="eastAsia"/>
                <w:sz w:val="24"/>
                <w:szCs w:val="24"/>
                <w:vertAlign w:val="baseline"/>
                <w:lang w:val="en-US" w:eastAsia="zh-CN"/>
              </w:rPr>
              <w:t>采购需求</w:t>
            </w:r>
          </w:p>
        </w:tc>
        <w:tc>
          <w:tcPr>
            <w:tcW w:w="3225" w:type="dxa"/>
            <w:noWrap w:val="0"/>
            <w:vAlign w:val="top"/>
          </w:tcPr>
          <w:p w14:paraId="3816C3E4">
            <w:pPr>
              <w:jc w:val="center"/>
              <w:rPr>
                <w:rFonts w:hint="eastAsia"/>
                <w:sz w:val="24"/>
                <w:szCs w:val="24"/>
                <w:vertAlign w:val="baseline"/>
                <w:lang w:val="en-US" w:eastAsia="zh-CN"/>
              </w:rPr>
            </w:pPr>
            <w:r>
              <w:rPr>
                <w:rFonts w:hint="eastAsia"/>
                <w:sz w:val="24"/>
                <w:szCs w:val="24"/>
                <w:vertAlign w:val="baseline"/>
                <w:lang w:val="en-US" w:eastAsia="zh-CN"/>
              </w:rPr>
              <w:t>服务名称</w:t>
            </w:r>
          </w:p>
        </w:tc>
        <w:tc>
          <w:tcPr>
            <w:tcW w:w="5699" w:type="dxa"/>
            <w:gridSpan w:val="3"/>
            <w:noWrap w:val="0"/>
            <w:vAlign w:val="top"/>
          </w:tcPr>
          <w:p w14:paraId="202627CB">
            <w:pPr>
              <w:jc w:val="center"/>
              <w:rPr>
                <w:rFonts w:hint="eastAsia"/>
                <w:sz w:val="24"/>
                <w:szCs w:val="24"/>
                <w:vertAlign w:val="baseline"/>
                <w:lang w:val="en-US" w:eastAsia="zh-CN"/>
              </w:rPr>
            </w:pPr>
            <w:r>
              <w:rPr>
                <w:rFonts w:hint="eastAsia"/>
                <w:sz w:val="24"/>
                <w:szCs w:val="24"/>
                <w:vertAlign w:val="baseline"/>
                <w:lang w:val="en-US" w:eastAsia="zh-CN"/>
              </w:rPr>
              <w:t>服务内容</w:t>
            </w:r>
          </w:p>
        </w:tc>
        <w:tc>
          <w:tcPr>
            <w:tcW w:w="2029" w:type="dxa"/>
            <w:noWrap w:val="0"/>
            <w:vAlign w:val="top"/>
          </w:tcPr>
          <w:p w14:paraId="328F3F10">
            <w:pPr>
              <w:jc w:val="center"/>
              <w:rPr>
                <w:rFonts w:hint="eastAsia"/>
                <w:sz w:val="24"/>
                <w:szCs w:val="24"/>
                <w:vertAlign w:val="baseline"/>
                <w:lang w:val="en-US" w:eastAsia="zh-CN"/>
              </w:rPr>
            </w:pPr>
            <w:r>
              <w:rPr>
                <w:rFonts w:hint="eastAsia"/>
                <w:sz w:val="24"/>
                <w:szCs w:val="24"/>
                <w:vertAlign w:val="baseline"/>
                <w:lang w:val="en-US" w:eastAsia="zh-CN"/>
              </w:rPr>
              <w:t>服务时间</w:t>
            </w:r>
          </w:p>
        </w:tc>
        <w:tc>
          <w:tcPr>
            <w:tcW w:w="2033" w:type="dxa"/>
            <w:noWrap w:val="0"/>
            <w:vAlign w:val="top"/>
          </w:tcPr>
          <w:p w14:paraId="12745FEE">
            <w:pPr>
              <w:jc w:val="center"/>
              <w:rPr>
                <w:rFonts w:hint="eastAsia"/>
                <w:sz w:val="24"/>
                <w:szCs w:val="24"/>
                <w:vertAlign w:val="baseline"/>
                <w:lang w:val="en-US" w:eastAsia="zh-CN"/>
              </w:rPr>
            </w:pPr>
            <w:r>
              <w:rPr>
                <w:rFonts w:hint="eastAsia"/>
                <w:sz w:val="24"/>
                <w:szCs w:val="24"/>
                <w:vertAlign w:val="baseline"/>
                <w:lang w:val="en-US" w:eastAsia="zh-CN"/>
              </w:rPr>
              <w:t>服务地点</w:t>
            </w:r>
          </w:p>
        </w:tc>
      </w:tr>
      <w:tr w14:paraId="31EE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1214" w:type="dxa"/>
            <w:vMerge w:val="continue"/>
            <w:noWrap w:val="0"/>
            <w:vAlign w:val="center"/>
          </w:tcPr>
          <w:p w14:paraId="29AB2778">
            <w:pPr>
              <w:rPr>
                <w:rFonts w:hint="eastAsia"/>
                <w:sz w:val="24"/>
                <w:szCs w:val="24"/>
                <w:vertAlign w:val="baseline"/>
                <w:lang w:val="en-US" w:eastAsia="zh-CN"/>
              </w:rPr>
            </w:pPr>
          </w:p>
        </w:tc>
        <w:tc>
          <w:tcPr>
            <w:tcW w:w="3225" w:type="dxa"/>
            <w:noWrap w:val="0"/>
            <w:vAlign w:val="top"/>
          </w:tcPr>
          <w:p w14:paraId="6AFA008F">
            <w:pPr>
              <w:jc w:val="center"/>
              <w:rPr>
                <w:rFonts w:hint="eastAsia"/>
                <w:sz w:val="24"/>
                <w:szCs w:val="24"/>
                <w:vertAlign w:val="baseline"/>
                <w:lang w:val="en-US" w:eastAsia="zh-CN"/>
              </w:rPr>
            </w:pPr>
          </w:p>
          <w:p w14:paraId="243834FD">
            <w:pPr>
              <w:jc w:val="center"/>
              <w:rPr>
                <w:rFonts w:hint="eastAsia"/>
                <w:sz w:val="24"/>
                <w:szCs w:val="24"/>
                <w:vertAlign w:val="baseline"/>
                <w:lang w:val="en-US" w:eastAsia="zh-CN"/>
              </w:rPr>
            </w:pPr>
          </w:p>
          <w:p w14:paraId="23CF067F">
            <w:pPr>
              <w:jc w:val="center"/>
              <w:rPr>
                <w:rFonts w:hint="eastAsia"/>
                <w:sz w:val="24"/>
                <w:szCs w:val="24"/>
                <w:vertAlign w:val="baseline"/>
                <w:lang w:val="en-US" w:eastAsia="zh-CN"/>
              </w:rPr>
            </w:pPr>
            <w:r>
              <w:rPr>
                <w:rFonts w:hint="eastAsia"/>
                <w:sz w:val="24"/>
                <w:szCs w:val="24"/>
                <w:vertAlign w:val="baseline"/>
                <w:lang w:val="en-US" w:eastAsia="zh-CN"/>
              </w:rPr>
              <w:t>天门市精神障碍社区</w:t>
            </w:r>
          </w:p>
          <w:p w14:paraId="08D175DC">
            <w:pPr>
              <w:jc w:val="center"/>
              <w:rPr>
                <w:rFonts w:hint="default"/>
                <w:sz w:val="24"/>
                <w:szCs w:val="24"/>
                <w:vertAlign w:val="baseline"/>
                <w:lang w:val="en-US" w:eastAsia="zh-CN"/>
              </w:rPr>
            </w:pPr>
            <w:r>
              <w:rPr>
                <w:rFonts w:hint="eastAsia"/>
                <w:sz w:val="24"/>
                <w:szCs w:val="24"/>
                <w:vertAlign w:val="baseline"/>
                <w:lang w:val="en-US" w:eastAsia="zh-CN"/>
              </w:rPr>
              <w:t>康复项目</w:t>
            </w:r>
          </w:p>
        </w:tc>
        <w:tc>
          <w:tcPr>
            <w:tcW w:w="5699" w:type="dxa"/>
            <w:gridSpan w:val="3"/>
            <w:noWrap w:val="0"/>
            <w:vAlign w:val="center"/>
          </w:tcPr>
          <w:p w14:paraId="158AAC37">
            <w:pPr>
              <w:ind w:firstLine="480" w:firstLineChars="200"/>
              <w:rPr>
                <w:rFonts w:hint="eastAsia"/>
                <w:sz w:val="24"/>
                <w:szCs w:val="24"/>
                <w:vertAlign w:val="baseline"/>
                <w:lang w:val="en-US" w:eastAsia="zh-CN"/>
              </w:rPr>
            </w:pPr>
            <w:r>
              <w:rPr>
                <w:rFonts w:hint="eastAsia"/>
                <w:sz w:val="24"/>
                <w:szCs w:val="24"/>
                <w:vertAlign w:val="baseline"/>
                <w:lang w:val="en-US" w:eastAsia="zh-CN"/>
              </w:rPr>
              <w:t>为精神障碍患者及其家属提供生活技能训练、社交技能训练、职业康复训练、心理疏导及支持等方面的服务。完成规范精康服务人次数≥3000人次。至少1名专业社工常驻天门,定期开展成员培训（≥20人次）。</w:t>
            </w:r>
          </w:p>
          <w:p w14:paraId="44ABA24D">
            <w:pPr>
              <w:rPr>
                <w:rFonts w:hint="default"/>
                <w:sz w:val="24"/>
                <w:szCs w:val="24"/>
                <w:vertAlign w:val="baseline"/>
                <w:lang w:val="en-US" w:eastAsia="zh-CN"/>
              </w:rPr>
            </w:pPr>
          </w:p>
        </w:tc>
        <w:tc>
          <w:tcPr>
            <w:tcW w:w="2029" w:type="dxa"/>
            <w:noWrap w:val="0"/>
            <w:vAlign w:val="top"/>
          </w:tcPr>
          <w:p w14:paraId="2CC94912">
            <w:pPr>
              <w:jc w:val="center"/>
              <w:rPr>
                <w:rFonts w:hint="eastAsia"/>
                <w:sz w:val="24"/>
                <w:szCs w:val="24"/>
                <w:vertAlign w:val="baseline"/>
                <w:lang w:val="en-US" w:eastAsia="zh-CN"/>
              </w:rPr>
            </w:pPr>
          </w:p>
          <w:p w14:paraId="256F490B">
            <w:pPr>
              <w:jc w:val="center"/>
              <w:rPr>
                <w:rFonts w:hint="eastAsia"/>
                <w:sz w:val="24"/>
                <w:szCs w:val="24"/>
                <w:vertAlign w:val="baseline"/>
                <w:lang w:val="en-US" w:eastAsia="zh-CN"/>
              </w:rPr>
            </w:pPr>
          </w:p>
          <w:p w14:paraId="6FF01C9C">
            <w:pPr>
              <w:jc w:val="center"/>
              <w:rPr>
                <w:rFonts w:hint="default"/>
                <w:sz w:val="24"/>
                <w:szCs w:val="24"/>
                <w:vertAlign w:val="baseline"/>
                <w:lang w:val="en-US" w:eastAsia="zh-CN"/>
              </w:rPr>
            </w:pPr>
            <w:r>
              <w:rPr>
                <w:rFonts w:hint="eastAsia"/>
                <w:sz w:val="24"/>
                <w:szCs w:val="24"/>
                <w:vertAlign w:val="baseline"/>
                <w:lang w:val="en-US" w:eastAsia="zh-CN"/>
              </w:rPr>
              <w:t>1年</w:t>
            </w:r>
          </w:p>
        </w:tc>
        <w:tc>
          <w:tcPr>
            <w:tcW w:w="2033" w:type="dxa"/>
            <w:noWrap w:val="0"/>
            <w:vAlign w:val="center"/>
          </w:tcPr>
          <w:p w14:paraId="6568F6B6">
            <w:pPr>
              <w:ind w:firstLine="480" w:firstLineChars="200"/>
              <w:jc w:val="both"/>
              <w:rPr>
                <w:rFonts w:hint="eastAsia"/>
                <w:sz w:val="24"/>
                <w:szCs w:val="24"/>
                <w:vertAlign w:val="baseline"/>
                <w:lang w:val="en-US" w:eastAsia="zh-CN"/>
              </w:rPr>
            </w:pPr>
            <w:r>
              <w:rPr>
                <w:rFonts w:hint="eastAsia"/>
                <w:sz w:val="24"/>
                <w:szCs w:val="24"/>
                <w:vertAlign w:val="baseline"/>
                <w:lang w:val="en-US" w:eastAsia="zh-CN"/>
              </w:rPr>
              <w:t>竟陵街道</w:t>
            </w:r>
          </w:p>
        </w:tc>
      </w:tr>
      <w:tr w14:paraId="0FE0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14" w:type="dxa"/>
            <w:vMerge w:val="restart"/>
            <w:noWrap w:val="0"/>
            <w:vAlign w:val="top"/>
          </w:tcPr>
          <w:p w14:paraId="3C70ED49">
            <w:pPr>
              <w:jc w:val="center"/>
              <w:rPr>
                <w:rFonts w:hint="eastAsia"/>
                <w:sz w:val="24"/>
                <w:szCs w:val="24"/>
                <w:vertAlign w:val="baseline"/>
                <w:lang w:eastAsia="zh-CN"/>
              </w:rPr>
            </w:pPr>
          </w:p>
          <w:p w14:paraId="2D1B7A32">
            <w:pPr>
              <w:jc w:val="center"/>
              <w:rPr>
                <w:rFonts w:hint="eastAsia"/>
                <w:sz w:val="24"/>
                <w:szCs w:val="24"/>
                <w:vertAlign w:val="baseline"/>
                <w:lang w:eastAsia="zh-CN"/>
              </w:rPr>
            </w:pPr>
          </w:p>
          <w:p w14:paraId="34371121">
            <w:pPr>
              <w:jc w:val="center"/>
              <w:rPr>
                <w:rFonts w:hint="eastAsia"/>
                <w:sz w:val="24"/>
                <w:szCs w:val="24"/>
                <w:vertAlign w:val="baseline"/>
                <w:lang w:eastAsia="zh-CN"/>
              </w:rPr>
            </w:pPr>
          </w:p>
          <w:p w14:paraId="7B1B288B">
            <w:pPr>
              <w:jc w:val="center"/>
              <w:rPr>
                <w:rFonts w:hint="eastAsia"/>
                <w:sz w:val="24"/>
                <w:szCs w:val="24"/>
                <w:vertAlign w:val="baseline"/>
                <w:lang w:eastAsia="zh-CN"/>
              </w:rPr>
            </w:pPr>
            <w:r>
              <w:rPr>
                <w:rFonts w:hint="eastAsia"/>
                <w:sz w:val="24"/>
                <w:szCs w:val="24"/>
                <w:vertAlign w:val="baseline"/>
                <w:lang w:eastAsia="zh-CN"/>
              </w:rPr>
              <w:t>供应商</w:t>
            </w:r>
          </w:p>
          <w:p w14:paraId="25A045EF">
            <w:pPr>
              <w:jc w:val="center"/>
              <w:rPr>
                <w:rFonts w:hint="eastAsia" w:eastAsia="宋体"/>
                <w:sz w:val="28"/>
                <w:szCs w:val="28"/>
                <w:vertAlign w:val="baseline"/>
                <w:lang w:eastAsia="zh-CN"/>
              </w:rPr>
            </w:pPr>
            <w:r>
              <w:rPr>
                <w:rFonts w:hint="eastAsia"/>
                <w:sz w:val="24"/>
                <w:szCs w:val="24"/>
                <w:vertAlign w:val="baseline"/>
                <w:lang w:eastAsia="zh-CN"/>
              </w:rPr>
              <w:t>回复</w:t>
            </w:r>
          </w:p>
        </w:tc>
        <w:tc>
          <w:tcPr>
            <w:tcW w:w="10953" w:type="dxa"/>
            <w:gridSpan w:val="5"/>
            <w:vMerge w:val="restart"/>
            <w:noWrap w:val="0"/>
            <w:vAlign w:val="top"/>
          </w:tcPr>
          <w:p w14:paraId="1A543F5C">
            <w:pPr>
              <w:spacing w:line="360" w:lineRule="auto"/>
              <w:rPr>
                <w:rFonts w:hint="default" w:eastAsia="宋体"/>
                <w:sz w:val="28"/>
                <w:szCs w:val="28"/>
                <w:vertAlign w:val="baseline"/>
                <w:lang w:val="en-US" w:eastAsia="zh-CN"/>
              </w:rPr>
            </w:pPr>
          </w:p>
        </w:tc>
        <w:tc>
          <w:tcPr>
            <w:tcW w:w="2033" w:type="dxa"/>
            <w:noWrap w:val="0"/>
            <w:vAlign w:val="top"/>
          </w:tcPr>
          <w:p w14:paraId="3C83D2C8">
            <w:pPr>
              <w:jc w:val="center"/>
              <w:rPr>
                <w:rFonts w:hint="eastAsia" w:eastAsia="宋体"/>
                <w:sz w:val="28"/>
                <w:szCs w:val="28"/>
                <w:vertAlign w:val="baseline"/>
                <w:lang w:eastAsia="zh-CN"/>
              </w:rPr>
            </w:pPr>
            <w:r>
              <w:rPr>
                <w:rFonts w:hint="eastAsia"/>
                <w:sz w:val="28"/>
                <w:szCs w:val="28"/>
                <w:vertAlign w:val="baseline"/>
                <w:lang w:eastAsia="zh-CN"/>
              </w:rPr>
              <w:t>报价（元）</w:t>
            </w:r>
          </w:p>
        </w:tc>
      </w:tr>
      <w:tr w14:paraId="2774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214" w:type="dxa"/>
            <w:vMerge w:val="continue"/>
            <w:noWrap w:val="0"/>
            <w:vAlign w:val="top"/>
          </w:tcPr>
          <w:p w14:paraId="2690EE51">
            <w:pPr>
              <w:rPr>
                <w:sz w:val="20"/>
                <w:szCs w:val="22"/>
              </w:rPr>
            </w:pPr>
          </w:p>
        </w:tc>
        <w:tc>
          <w:tcPr>
            <w:tcW w:w="10953" w:type="dxa"/>
            <w:gridSpan w:val="5"/>
            <w:vMerge w:val="continue"/>
            <w:noWrap w:val="0"/>
            <w:vAlign w:val="top"/>
          </w:tcPr>
          <w:p w14:paraId="79FDD96C">
            <w:pPr>
              <w:rPr>
                <w:sz w:val="20"/>
                <w:szCs w:val="22"/>
              </w:rPr>
            </w:pPr>
          </w:p>
        </w:tc>
        <w:tc>
          <w:tcPr>
            <w:tcW w:w="2033" w:type="dxa"/>
            <w:noWrap w:val="0"/>
            <w:vAlign w:val="top"/>
          </w:tcPr>
          <w:p w14:paraId="6E4B7FB5">
            <w:pPr>
              <w:jc w:val="center"/>
              <w:rPr>
                <w:rFonts w:hint="default" w:eastAsia="宋体"/>
                <w:sz w:val="28"/>
                <w:szCs w:val="28"/>
                <w:vertAlign w:val="baseline"/>
                <w:lang w:val="en-US" w:eastAsia="zh-CN"/>
              </w:rPr>
            </w:pPr>
          </w:p>
          <w:p w14:paraId="070B6C36">
            <w:pPr>
              <w:jc w:val="center"/>
              <w:rPr>
                <w:rFonts w:hint="default" w:eastAsia="宋体"/>
                <w:sz w:val="28"/>
                <w:szCs w:val="28"/>
                <w:vertAlign w:val="baseline"/>
                <w:lang w:val="en-US" w:eastAsia="zh-CN"/>
              </w:rPr>
            </w:pPr>
          </w:p>
        </w:tc>
      </w:tr>
      <w:tr w14:paraId="7662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4439" w:type="dxa"/>
            <w:gridSpan w:val="2"/>
            <w:noWrap w:val="0"/>
            <w:vAlign w:val="center"/>
          </w:tcPr>
          <w:p w14:paraId="2F1A49AB">
            <w:pPr>
              <w:rPr>
                <w:rFonts w:hint="eastAsia"/>
                <w:sz w:val="28"/>
                <w:szCs w:val="28"/>
                <w:vertAlign w:val="baseline"/>
                <w:lang w:val="en-US" w:eastAsia="zh-CN"/>
              </w:rPr>
            </w:pPr>
          </w:p>
          <w:p w14:paraId="0BABE569">
            <w:pPr>
              <w:rPr>
                <w:rFonts w:hint="eastAsia"/>
                <w:sz w:val="28"/>
                <w:szCs w:val="28"/>
                <w:vertAlign w:val="baseline"/>
                <w:lang w:val="en-US" w:eastAsia="zh-CN"/>
              </w:rPr>
            </w:pPr>
            <w:r>
              <w:rPr>
                <w:rFonts w:hint="eastAsia"/>
                <w:sz w:val="28"/>
                <w:szCs w:val="28"/>
                <w:vertAlign w:val="baseline"/>
                <w:lang w:val="en-US" w:eastAsia="zh-CN"/>
              </w:rPr>
              <w:t>供应商：（加盖公章）</w:t>
            </w:r>
          </w:p>
          <w:p w14:paraId="745366AF">
            <w:pPr>
              <w:rPr>
                <w:rFonts w:hint="eastAsia"/>
                <w:sz w:val="28"/>
                <w:szCs w:val="28"/>
                <w:vertAlign w:val="baseline"/>
                <w:lang w:val="en-US" w:eastAsia="zh-CN"/>
              </w:rPr>
            </w:pPr>
          </w:p>
        </w:tc>
        <w:tc>
          <w:tcPr>
            <w:tcW w:w="3670" w:type="dxa"/>
            <w:gridSpan w:val="2"/>
            <w:noWrap w:val="0"/>
            <w:vAlign w:val="center"/>
          </w:tcPr>
          <w:p w14:paraId="412AA253">
            <w:pPr>
              <w:rPr>
                <w:rFonts w:hint="eastAsia"/>
                <w:sz w:val="28"/>
                <w:szCs w:val="28"/>
                <w:vertAlign w:val="baseline"/>
                <w:lang w:val="en-US" w:eastAsia="zh-CN"/>
              </w:rPr>
            </w:pPr>
            <w:r>
              <w:rPr>
                <w:rFonts w:hint="eastAsia"/>
                <w:sz w:val="28"/>
                <w:szCs w:val="28"/>
                <w:vertAlign w:val="baseline"/>
                <w:lang w:val="en-US" w:eastAsia="zh-CN"/>
              </w:rPr>
              <w:t>联系人：</w:t>
            </w:r>
          </w:p>
        </w:tc>
        <w:tc>
          <w:tcPr>
            <w:tcW w:w="4058" w:type="dxa"/>
            <w:gridSpan w:val="2"/>
            <w:noWrap w:val="0"/>
            <w:vAlign w:val="center"/>
          </w:tcPr>
          <w:p w14:paraId="0EC3CD17">
            <w:pPr>
              <w:rPr>
                <w:rFonts w:hint="default"/>
                <w:sz w:val="28"/>
                <w:szCs w:val="28"/>
                <w:vertAlign w:val="baseline"/>
                <w:lang w:val="en-US" w:eastAsia="zh-CN"/>
              </w:rPr>
            </w:pPr>
            <w:r>
              <w:rPr>
                <w:rFonts w:hint="eastAsia"/>
                <w:sz w:val="28"/>
                <w:szCs w:val="28"/>
                <w:vertAlign w:val="baseline"/>
                <w:lang w:val="en-US" w:eastAsia="zh-CN"/>
              </w:rPr>
              <w:t>联系电话：</w:t>
            </w:r>
          </w:p>
        </w:tc>
        <w:tc>
          <w:tcPr>
            <w:tcW w:w="2033" w:type="dxa"/>
            <w:noWrap w:val="0"/>
            <w:vAlign w:val="center"/>
          </w:tcPr>
          <w:p w14:paraId="5789883E">
            <w:pPr>
              <w:rPr>
                <w:rFonts w:hint="eastAsia"/>
                <w:sz w:val="28"/>
                <w:szCs w:val="28"/>
                <w:vertAlign w:val="baseline"/>
                <w:lang w:val="en-US" w:eastAsia="zh-CN"/>
              </w:rPr>
            </w:pPr>
            <w:r>
              <w:rPr>
                <w:rFonts w:hint="eastAsia"/>
                <w:sz w:val="28"/>
                <w:szCs w:val="28"/>
                <w:vertAlign w:val="baseline"/>
                <w:lang w:val="en-US" w:eastAsia="zh-CN"/>
              </w:rPr>
              <w:t>传真：</w:t>
            </w:r>
          </w:p>
        </w:tc>
      </w:tr>
    </w:tbl>
    <w:p w14:paraId="2E915E7D">
      <w:pPr>
        <w:rPr>
          <w:rFonts w:hint="default"/>
          <w:lang w:val="en-US" w:eastAsia="zh-CN"/>
        </w:rPr>
      </w:pPr>
    </w:p>
    <w:p w14:paraId="6ADA528C">
      <w:pPr>
        <w:rPr>
          <w:rFonts w:hint="default"/>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7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2025-08-28T02:50:31Z</dcterms:created>
  <dc:creator>Administrator</dc:creator>
  <cp:lastModifiedBy>WPS_1644373853</cp:lastModifiedBy>
  <dcterms:modified xsi:type="dcterms:W3CDTF">2025-08-28T02:53:43Z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eyJoZGlkIjoiN2M2MDM4Y2YyMjc5Yjg3MWMyNjViMWJkMTU1ZWJmZWUiLCJ1c2VySWQiOiIxMzI4Nzk3MDE5In0=</vt:lpwstr>
  </property>
  <property fmtid="{D5CDD505-2E9C-101B-9397-08002B2CF9AE}" pid="4" name="ICV">
    <vt:lpwstr>5330336E64B142319707F5B249C37DEC_12</vt:lpwstr>
  </property>
</Properties>
</file>