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437"/>
        <w:gridCol w:w="627"/>
        <w:gridCol w:w="532"/>
        <w:gridCol w:w="860"/>
        <w:gridCol w:w="943"/>
        <w:gridCol w:w="597"/>
        <w:gridCol w:w="556"/>
        <w:gridCol w:w="540"/>
        <w:gridCol w:w="1316"/>
        <w:gridCol w:w="2133"/>
        <w:gridCol w:w="505"/>
        <w:gridCol w:w="576"/>
        <w:gridCol w:w="437"/>
        <w:gridCol w:w="764"/>
        <w:gridCol w:w="691"/>
        <w:gridCol w:w="413"/>
        <w:gridCol w:w="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8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本阶段抽检的食品主要食用农产品、饼干、餐饮食品、炒货食品及坚果制品、蛋制品、豆制品、方便食品、糕点、粮食加工品、肉制品、食糖和饮料12大类，共抽取42批次，4批次不合格。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检验依据是国家食品药品监督管理总局 农业部 国家卫生和计划生育委员会关于豆芽生产过程中禁止使用6-苄基腺嘌呤等物质的公告（2015 年第 11 号）要求、GB 2763-2021《食品安全国家标准 食品中农药最大残留限量》要求、GB 14934-2016《食品安全国家标准 消毒餐(饮)具》要求。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DC22429006487200165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天门市净潭初级中学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天门市净潭乡状元大道南</w:t>
            </w:r>
            <w:r>
              <w:rPr>
                <w:rStyle w:val="9"/>
                <w:rFonts w:eastAsia="仿宋"/>
                <w:lang w:val="en-US" w:eastAsia="zh-CN" w:bidi="ar"/>
              </w:rPr>
              <w:t>184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4-氯苯氧乙酸钠(以4-氯苯氧乙酸计)║ 0.0181mg/kg║ 不得检出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2022年第16期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2022.11.22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卢市所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DC22429006487200244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天门市渔薪镇滴滴幼儿园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天门市渔薪镇解放街</w:t>
            </w:r>
            <w:r>
              <w:rPr>
                <w:rStyle w:val="9"/>
                <w:rFonts w:eastAsia="仿宋"/>
                <w:lang w:val="en-US" w:eastAsia="zh-CN" w:bidi="ar"/>
              </w:rPr>
              <w:t>140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噻虫嗪║0.0612mg/kg║≤0.02mg/kg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2022年第16期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2022.11.22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渔薪所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DC22429006487200306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天门市皂市益智艺术幼儿园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天门市皂市镇李场育才路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</w:t>
            </w:r>
            <w:r>
              <w:rPr>
                <w:rStyle w:val="11"/>
                <w:lang w:val="en-US" w:eastAsia="zh-CN" w:bidi="ar"/>
              </w:rPr>
              <w:t>(自行消毒)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2022年第16期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2022.11.22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皂市所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DC22429006487200308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天门市皂市镇大风车幼儿园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天门市皂市镇温岭小区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小碗</w:t>
            </w:r>
            <w:r>
              <w:rPr>
                <w:rStyle w:val="11"/>
                <w:lang w:val="en-US" w:eastAsia="zh-CN" w:bidi="ar"/>
              </w:rPr>
              <w:t>(自行消毒)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2022年第16期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2022.11.22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皂市所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00000000"/>
    <w:rsid w:val="008D2355"/>
    <w:rsid w:val="00B05E98"/>
    <w:rsid w:val="03E32BFB"/>
    <w:rsid w:val="056421B3"/>
    <w:rsid w:val="0802440D"/>
    <w:rsid w:val="0B10136C"/>
    <w:rsid w:val="0B796F04"/>
    <w:rsid w:val="0CCF5AB8"/>
    <w:rsid w:val="0FAC40C0"/>
    <w:rsid w:val="173B3498"/>
    <w:rsid w:val="1D4142AF"/>
    <w:rsid w:val="21EA27DC"/>
    <w:rsid w:val="22501F79"/>
    <w:rsid w:val="22AA7723"/>
    <w:rsid w:val="23036E06"/>
    <w:rsid w:val="305F6ABD"/>
    <w:rsid w:val="341838D9"/>
    <w:rsid w:val="3BD5765D"/>
    <w:rsid w:val="42A31D6D"/>
    <w:rsid w:val="43F9226B"/>
    <w:rsid w:val="455D1B31"/>
    <w:rsid w:val="49E113CD"/>
    <w:rsid w:val="4B860AE2"/>
    <w:rsid w:val="4CDE7492"/>
    <w:rsid w:val="53B25B6C"/>
    <w:rsid w:val="53DB0B31"/>
    <w:rsid w:val="577D0987"/>
    <w:rsid w:val="58C44394"/>
    <w:rsid w:val="5C043425"/>
    <w:rsid w:val="5E4E6BDA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9DA0F89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customStyle="1" w:styleId="6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858</Characters>
  <Lines>0</Lines>
  <Paragraphs>0</Paragraphs>
  <TotalTime>0</TotalTime>
  <ScaleCrop>false</ScaleCrop>
  <LinksUpToDate>false</LinksUpToDate>
  <CharactersWithSpaces>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2022-11-22T00:56:38Z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124082FCD025407F88563E424AE8C9A6</vt:lpwstr>
  </property>
</Properties>
</file>