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13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516"/>
        <w:gridCol w:w="1008"/>
        <w:gridCol w:w="1308"/>
        <w:gridCol w:w="1008"/>
        <w:gridCol w:w="1032"/>
        <w:gridCol w:w="864"/>
        <w:gridCol w:w="636"/>
        <w:gridCol w:w="432"/>
        <w:gridCol w:w="1140"/>
        <w:gridCol w:w="1308"/>
        <w:gridCol w:w="888"/>
        <w:gridCol w:w="713"/>
        <w:gridCol w:w="518"/>
        <w:gridCol w:w="941"/>
        <w:gridCol w:w="900"/>
        <w:gridCol w:w="311"/>
      </w:tblGrid>
      <w:tr w14:paraId="0124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0E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40"/>
                <w:szCs w:val="40"/>
              </w:rPr>
              <w:t>食品监督抽检不合格产品信息</w:t>
            </w:r>
          </w:p>
        </w:tc>
      </w:tr>
      <w:tr w14:paraId="6506E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0D0309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本阶段抽检的食品主要为粮食加工品、酒类、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餐饮食品、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糕点、饮料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调味品、水果制品、蔬菜制品、豆制品、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饼干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、肉制品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、方便食品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、水产制品、罐头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蛋制品共15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共抽取115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批次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批次不合格。</w:t>
            </w:r>
          </w:p>
        </w:tc>
      </w:tr>
      <w:tr w14:paraId="1AE9B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32ED9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检验依据是GB 2762-2022《食品安全国家标准 食品中污染物限量》、GB 2760-2014《食品安全国家标准 食品添加剂使用标准》等标准和要求。</w:t>
            </w:r>
          </w:p>
        </w:tc>
      </w:tr>
      <w:tr w14:paraId="40C6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7D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抽样编号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E5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E51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标称生产企业名称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6EB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标称生产企业地址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81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被抽样单位名称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4A2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被抽样单位地址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975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食品名称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0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297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商标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7A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生产日期/批号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F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不合格项目1║实测值║标准值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1DC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分类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C3C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公告号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3E6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公告日期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B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任务来源/项目名称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F8F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检验机构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37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D2EE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C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SBJ24429006486834521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5C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大连海朴食品有限公司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9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辽宁省大连市旅顺口区铁山街道中牙户嘴村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7A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天门大润发商业有限公司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2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湖北省天门市钟惺大道88号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33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黄鱼酥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79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145g/袋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D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海狸先生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F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6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N-二甲基亚硝胺║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20.70µg/kg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Style w:val="17"/>
                <w:rFonts w:eastAsia="宋体"/>
                <w:lang w:val="en-US" w:eastAsia="zh-CN" w:bidi="ar"/>
              </w:rPr>
              <w:t>4.0µg/kg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D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0"/>
                <w:lang w:val="en-US" w:eastAsia="zh-CN"/>
              </w:rPr>
              <w:t>2024年第18期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2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/>
                <w:color w:val="000000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0"/>
                <w:lang w:val="en-US" w:eastAsia="zh-CN"/>
              </w:rPr>
              <w:t>2024.12.2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DE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76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湖北省产品质量监督检验研究院</w:t>
            </w:r>
          </w:p>
        </w:tc>
        <w:tc>
          <w:tcPr>
            <w:tcW w:w="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429F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/>
                <w:color w:val="000000"/>
                <w:sz w:val="21"/>
                <w:szCs w:val="20"/>
              </w:rPr>
              <w:t>/</w:t>
            </w:r>
          </w:p>
        </w:tc>
      </w:tr>
    </w:tbl>
    <w:p w14:paraId="2B81BE2E">
      <w:pPr>
        <w:widowControl/>
        <w:jc w:val="both"/>
        <w:textAlignment w:val="center"/>
        <w:rPr>
          <w:rFonts w:ascii="仿宋" w:hAnsi="仿宋" w:eastAsia="仿宋" w:cs="仿宋"/>
          <w:color w:val="000000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73530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8A370CA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U4NzcwOWUyN2EyOWU2YTM2ZmI3YjI0MDM5MGVmZTYifQ=="/>
    <w:docVar w:name="KSO_WPS_MARK_KEY" w:val="3b304783-f6c3-4572-9e21-46dd57d868b7"/>
  </w:docVars>
  <w:rsids>
    <w:rsidRoot w:val="00172A27"/>
    <w:rsid w:val="00172A27"/>
    <w:rsid w:val="00326756"/>
    <w:rsid w:val="00423FC6"/>
    <w:rsid w:val="0044334E"/>
    <w:rsid w:val="005C1601"/>
    <w:rsid w:val="00A21268"/>
    <w:rsid w:val="00B05E98"/>
    <w:rsid w:val="00C578EE"/>
    <w:rsid w:val="00D45E36"/>
    <w:rsid w:val="00D557AA"/>
    <w:rsid w:val="00F118FB"/>
    <w:rsid w:val="00F24358"/>
    <w:rsid w:val="03A147D1"/>
    <w:rsid w:val="03E32BFB"/>
    <w:rsid w:val="056421B3"/>
    <w:rsid w:val="0802440D"/>
    <w:rsid w:val="085D798F"/>
    <w:rsid w:val="089F019C"/>
    <w:rsid w:val="09BA0FA7"/>
    <w:rsid w:val="0B10136C"/>
    <w:rsid w:val="0B796F04"/>
    <w:rsid w:val="0CCF5AB8"/>
    <w:rsid w:val="0ECD7A5A"/>
    <w:rsid w:val="0FAC40C0"/>
    <w:rsid w:val="0FF30C60"/>
    <w:rsid w:val="16E143B6"/>
    <w:rsid w:val="173B3498"/>
    <w:rsid w:val="19687E48"/>
    <w:rsid w:val="1CC908DE"/>
    <w:rsid w:val="1D4142AF"/>
    <w:rsid w:val="20117594"/>
    <w:rsid w:val="22501F79"/>
    <w:rsid w:val="22AA7723"/>
    <w:rsid w:val="23036E06"/>
    <w:rsid w:val="305F6ABD"/>
    <w:rsid w:val="341838D9"/>
    <w:rsid w:val="375E7102"/>
    <w:rsid w:val="3BBB1F79"/>
    <w:rsid w:val="3BD5765D"/>
    <w:rsid w:val="421D3616"/>
    <w:rsid w:val="42A31D6D"/>
    <w:rsid w:val="43F9226B"/>
    <w:rsid w:val="455D1B31"/>
    <w:rsid w:val="49E113CD"/>
    <w:rsid w:val="4B860AE2"/>
    <w:rsid w:val="4CDE7492"/>
    <w:rsid w:val="51844814"/>
    <w:rsid w:val="53B25B6C"/>
    <w:rsid w:val="54DF53FD"/>
    <w:rsid w:val="56C82BBE"/>
    <w:rsid w:val="577D0987"/>
    <w:rsid w:val="58C44394"/>
    <w:rsid w:val="5C043425"/>
    <w:rsid w:val="5E4E6BDA"/>
    <w:rsid w:val="5EF6442E"/>
    <w:rsid w:val="5FB05672"/>
    <w:rsid w:val="605961C2"/>
    <w:rsid w:val="61905612"/>
    <w:rsid w:val="673E2193"/>
    <w:rsid w:val="68D31E71"/>
    <w:rsid w:val="6DEA5576"/>
    <w:rsid w:val="7466753A"/>
    <w:rsid w:val="780135B5"/>
    <w:rsid w:val="794E433C"/>
    <w:rsid w:val="79970A42"/>
    <w:rsid w:val="7AF9512E"/>
    <w:rsid w:val="7C2E6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jc w:val="left"/>
    </w:pPr>
    <w:rPr>
      <w:rFonts w:ascii="宋体" w:hAnsi="宋体" w:eastAsia="仿宋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 w:val="22"/>
      <w:szCs w:val="22"/>
      <w:lang w:eastAsia="en-US"/>
    </w:rPr>
  </w:style>
  <w:style w:type="character" w:customStyle="1" w:styleId="10">
    <w:name w:val="font8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353</Words>
  <Characters>425</Characters>
  <Lines>19</Lines>
  <Paragraphs>5</Paragraphs>
  <TotalTime>0</TotalTime>
  <ScaleCrop>false</ScaleCrop>
  <LinksUpToDate>false</LinksUpToDate>
  <CharactersWithSpaces>429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</cp:lastModifiedBy>
  <dcterms:modified xsi:type="dcterms:W3CDTF">2024-12-02T01:45:03Z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124082FCD025407F88563E424AE8C9A6</vt:lpwstr>
  </property>
</Properties>
</file>