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215" w:rsidRDefault="002F6D3E">
      <w:pPr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3</w:t>
      </w:r>
    </w:p>
    <w:p w:rsidR="00570215" w:rsidRDefault="00570215">
      <w:pPr>
        <w:kinsoku w:val="0"/>
        <w:overflowPunct w:val="0"/>
        <w:spacing w:line="200" w:lineRule="exact"/>
        <w:rPr>
          <w:rFonts w:ascii="Times New Roman" w:hAnsi="Times New Roman"/>
          <w:sz w:val="20"/>
        </w:rPr>
      </w:pPr>
    </w:p>
    <w:p w:rsidR="00570215" w:rsidRDefault="00AD6BBE">
      <w:pPr>
        <w:pStyle w:val="1"/>
        <w:kinsoku w:val="0"/>
        <w:overflowPunct w:val="0"/>
        <w:spacing w:line="600" w:lineRule="exact"/>
        <w:ind w:left="812"/>
        <w:rPr>
          <w:rFonts w:ascii="Times New Roman" w:eastAsia="方正小标宋简体" w:hAnsi="Times New Roman" w:hint="default"/>
          <w:b w:val="0"/>
          <w:bCs/>
          <w:sz w:val="36"/>
        </w:rPr>
      </w:pPr>
      <w:r>
        <w:rPr>
          <w:rFonts w:ascii="Times New Roman" w:eastAsia="方正小标宋简体" w:hAnsi="Times New Roman"/>
          <w:b w:val="0"/>
          <w:bCs/>
          <w:sz w:val="36"/>
        </w:rPr>
        <w:t>天门</w:t>
      </w:r>
      <w:r w:rsidR="002F6D3E">
        <w:rPr>
          <w:rFonts w:ascii="Times New Roman" w:eastAsia="方正小标宋简体" w:hAnsi="Times New Roman" w:hint="default"/>
          <w:b w:val="0"/>
          <w:bCs/>
          <w:sz w:val="36"/>
        </w:rPr>
        <w:t>市排污单位主要污染物排污权核定申请报告</w:t>
      </w:r>
    </w:p>
    <w:p w:rsidR="00570215" w:rsidRDefault="002F6D3E">
      <w:pPr>
        <w:pStyle w:val="a6"/>
        <w:kinsoku w:val="0"/>
        <w:overflowPunct w:val="0"/>
        <w:spacing w:line="440" w:lineRule="exact"/>
        <w:ind w:firstLineChars="200" w:firstLine="408"/>
        <w:rPr>
          <w:rFonts w:ascii="Times New Roman" w:eastAsia="仿宋_GB2312" w:hAnsi="Times New Roman"/>
        </w:rPr>
      </w:pPr>
      <w:r>
        <w:rPr>
          <w:rFonts w:ascii="Times New Roman" w:eastAsia="仿宋_GB2312" w:hAnsi="Times New Roman"/>
          <w:spacing w:val="2"/>
        </w:rPr>
        <w:t>排污单位除提交《</w:t>
      </w:r>
      <w:r w:rsidR="00AD6BBE" w:rsidRPr="00C87FB6">
        <w:rPr>
          <w:rFonts w:ascii="Times New Roman" w:eastAsia="仿宋_GB2312" w:hAnsi="Times New Roman" w:hint="eastAsia"/>
          <w:spacing w:val="2"/>
        </w:rPr>
        <w:t>天门</w:t>
      </w:r>
      <w:r>
        <w:rPr>
          <w:rFonts w:ascii="Times New Roman" w:eastAsia="仿宋_GB2312" w:hAnsi="Times New Roman"/>
          <w:spacing w:val="2"/>
        </w:rPr>
        <w:t>市主要污染物排污权</w:t>
      </w:r>
      <w:r>
        <w:rPr>
          <w:rFonts w:ascii="Times New Roman" w:eastAsia="仿宋_GB2312" w:hAnsi="Times New Roman"/>
          <w:spacing w:val="4"/>
        </w:rPr>
        <w:t>核</w:t>
      </w:r>
      <w:r>
        <w:rPr>
          <w:rFonts w:ascii="Times New Roman" w:eastAsia="仿宋_GB2312" w:hAnsi="Times New Roman"/>
          <w:spacing w:val="2"/>
        </w:rPr>
        <w:t>定申报表》，应同时</w:t>
      </w:r>
      <w:r>
        <w:rPr>
          <w:rFonts w:ascii="Times New Roman" w:eastAsia="仿宋_GB2312" w:hAnsi="Times New Roman"/>
          <w:spacing w:val="4"/>
        </w:rPr>
        <w:t>提</w:t>
      </w:r>
      <w:r>
        <w:rPr>
          <w:rFonts w:ascii="Times New Roman" w:eastAsia="仿宋_GB2312" w:hAnsi="Times New Roman"/>
          <w:spacing w:val="2"/>
        </w:rPr>
        <w:t>交《</w:t>
      </w:r>
      <w:r w:rsidR="00C87FB6">
        <w:rPr>
          <w:rFonts w:ascii="Times New Roman" w:eastAsia="仿宋_GB2312" w:hAnsi="Times New Roman" w:hint="eastAsia"/>
          <w:spacing w:val="2"/>
        </w:rPr>
        <w:t>天门</w:t>
      </w:r>
      <w:r>
        <w:rPr>
          <w:rFonts w:ascii="Times New Roman" w:eastAsia="仿宋_GB2312" w:hAnsi="Times New Roman"/>
          <w:spacing w:val="2"/>
        </w:rPr>
        <w:t>市排污单位</w:t>
      </w:r>
      <w:r>
        <w:rPr>
          <w:rFonts w:ascii="Times New Roman" w:eastAsia="仿宋_GB2312" w:hAnsi="Times New Roman"/>
        </w:rPr>
        <w:t>主要污染物排污权核定申请报告》，申请报告总体形式如下：</w:t>
      </w:r>
    </w:p>
    <w:p w:rsidR="00570215" w:rsidRDefault="002F6D3E">
      <w:pPr>
        <w:pStyle w:val="a6"/>
        <w:kinsoku w:val="0"/>
        <w:overflowPunct w:val="0"/>
        <w:spacing w:line="440" w:lineRule="exact"/>
        <w:ind w:leftChars="200" w:left="420"/>
        <w:rPr>
          <w:rFonts w:ascii="Times New Roman" w:eastAsia="黑体" w:hAnsi="Times New Roman"/>
        </w:rPr>
      </w:pPr>
      <w:r>
        <w:rPr>
          <w:rFonts w:ascii="Times New Roman" w:eastAsia="黑体" w:hAnsi="Times New Roman"/>
        </w:rPr>
        <w:t>一、企业基本情况</w:t>
      </w:r>
    </w:p>
    <w:p w:rsidR="00570215" w:rsidRDefault="002F6D3E">
      <w:pPr>
        <w:pStyle w:val="a6"/>
        <w:kinsoku w:val="0"/>
        <w:overflowPunct w:val="0"/>
        <w:spacing w:line="440" w:lineRule="exact"/>
        <w:ind w:firstLineChars="200" w:firstLine="400"/>
        <w:rPr>
          <w:rFonts w:ascii="Times New Roman" w:eastAsia="仿宋_GB2312" w:hAnsi="Times New Roman"/>
        </w:rPr>
      </w:pPr>
      <w:r>
        <w:rPr>
          <w:rFonts w:ascii="Times New Roman" w:eastAsia="仿宋_GB2312" w:hAnsi="Times New Roman"/>
        </w:rPr>
        <w:t>1.</w:t>
      </w:r>
      <w:r>
        <w:rPr>
          <w:rFonts w:ascii="Times New Roman" w:eastAsia="仿宋_GB2312" w:hAnsi="Times New Roman"/>
        </w:rPr>
        <w:t>企业概况</w:t>
      </w:r>
    </w:p>
    <w:tbl>
      <w:tblPr>
        <w:tblW w:w="9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7"/>
        <w:gridCol w:w="3547"/>
        <w:gridCol w:w="1696"/>
        <w:gridCol w:w="2121"/>
      </w:tblGrid>
      <w:tr w:rsidR="00C7541A" w:rsidRPr="00C7541A" w:rsidTr="00C7541A">
        <w:trPr>
          <w:trHeight w:val="510"/>
          <w:jc w:val="center"/>
        </w:trPr>
        <w:tc>
          <w:tcPr>
            <w:tcW w:w="156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bookmarkStart w:id="0" w:name="_Hlk120007410"/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企业名称</w:t>
            </w:r>
          </w:p>
        </w:tc>
        <w:tc>
          <w:tcPr>
            <w:tcW w:w="326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邮政编码</w:t>
            </w:r>
          </w:p>
        </w:tc>
        <w:tc>
          <w:tcPr>
            <w:tcW w:w="195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  <w:tr w:rsidR="00C7541A" w:rsidRPr="00C7541A" w:rsidTr="00C7541A">
        <w:trPr>
          <w:trHeight w:val="510"/>
          <w:jc w:val="center"/>
        </w:trPr>
        <w:tc>
          <w:tcPr>
            <w:tcW w:w="156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通讯地址</w:t>
            </w:r>
          </w:p>
        </w:tc>
        <w:tc>
          <w:tcPr>
            <w:tcW w:w="326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联系电话</w:t>
            </w:r>
          </w:p>
        </w:tc>
        <w:tc>
          <w:tcPr>
            <w:tcW w:w="195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  <w:tr w:rsidR="00C7541A" w:rsidRPr="00C7541A" w:rsidTr="00C7541A">
        <w:trPr>
          <w:trHeight w:val="510"/>
          <w:jc w:val="center"/>
        </w:trPr>
        <w:tc>
          <w:tcPr>
            <w:tcW w:w="156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企业类型</w:t>
            </w:r>
          </w:p>
        </w:tc>
        <w:tc>
          <w:tcPr>
            <w:tcW w:w="326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传真</w:t>
            </w:r>
          </w:p>
        </w:tc>
        <w:tc>
          <w:tcPr>
            <w:tcW w:w="195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  <w:tr w:rsidR="00C7541A" w:rsidRPr="00C7541A" w:rsidTr="00C7541A">
        <w:trPr>
          <w:trHeight w:val="510"/>
          <w:jc w:val="center"/>
        </w:trPr>
        <w:tc>
          <w:tcPr>
            <w:tcW w:w="156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法定代表人</w:t>
            </w:r>
          </w:p>
        </w:tc>
        <w:tc>
          <w:tcPr>
            <w:tcW w:w="326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环保负责人</w:t>
            </w:r>
          </w:p>
        </w:tc>
        <w:tc>
          <w:tcPr>
            <w:tcW w:w="195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  <w:tr w:rsidR="00C7541A" w:rsidRPr="00C7541A" w:rsidTr="00C7541A">
        <w:trPr>
          <w:trHeight w:val="510"/>
          <w:jc w:val="center"/>
        </w:trPr>
        <w:tc>
          <w:tcPr>
            <w:tcW w:w="156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中心经度</w:t>
            </w:r>
          </w:p>
        </w:tc>
        <w:tc>
          <w:tcPr>
            <w:tcW w:w="326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°′″</w:t>
            </w:r>
          </w:p>
        </w:tc>
        <w:tc>
          <w:tcPr>
            <w:tcW w:w="1559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中心纬度</w:t>
            </w:r>
          </w:p>
        </w:tc>
        <w:tc>
          <w:tcPr>
            <w:tcW w:w="195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°′″</w:t>
            </w:r>
          </w:p>
        </w:tc>
      </w:tr>
    </w:tbl>
    <w:bookmarkEnd w:id="0"/>
    <w:p w:rsidR="00570215" w:rsidRDefault="002F6D3E">
      <w:pPr>
        <w:pStyle w:val="a6"/>
        <w:kinsoku w:val="0"/>
        <w:overflowPunct w:val="0"/>
        <w:spacing w:line="440" w:lineRule="exact"/>
        <w:ind w:firstLineChars="200" w:firstLine="400"/>
        <w:rPr>
          <w:rFonts w:ascii="Times New Roman" w:eastAsia="仿宋_GB2312" w:hAnsi="Times New Roman"/>
        </w:rPr>
      </w:pPr>
      <w:r>
        <w:rPr>
          <w:rFonts w:ascii="Times New Roman" w:eastAsia="仿宋_GB2312" w:hAnsi="Times New Roman"/>
        </w:rPr>
        <w:t>2.</w:t>
      </w:r>
      <w:r>
        <w:rPr>
          <w:rFonts w:ascii="Times New Roman" w:eastAsia="仿宋_GB2312" w:hAnsi="Times New Roman"/>
        </w:rPr>
        <w:t>现有产品及生产规</w:t>
      </w:r>
      <w:r>
        <w:rPr>
          <w:rFonts w:ascii="Times New Roman" w:eastAsia="仿宋_GB2312" w:hAnsi="Times New Roman"/>
          <w:spacing w:val="-5"/>
        </w:rPr>
        <w:t>模</w:t>
      </w:r>
      <w:r>
        <w:rPr>
          <w:rFonts w:ascii="Times New Roman" w:eastAsia="仿宋_GB2312" w:hAnsi="Times New Roman"/>
        </w:rPr>
        <w:t>（含中间产品</w:t>
      </w:r>
      <w:r>
        <w:rPr>
          <w:rFonts w:ascii="Times New Roman" w:eastAsia="仿宋_GB2312" w:hAnsi="Times New Roman"/>
          <w:spacing w:val="-5"/>
        </w:rPr>
        <w:t>），</w:t>
      </w:r>
      <w:r>
        <w:rPr>
          <w:rFonts w:ascii="Times New Roman" w:eastAsia="仿宋_GB2312" w:hAnsi="Times New Roman"/>
        </w:rPr>
        <w:t>主要生产装置</w:t>
      </w:r>
      <w:r>
        <w:rPr>
          <w:rFonts w:ascii="Times New Roman" w:eastAsia="仿宋_GB2312" w:hAnsi="Times New Roman"/>
          <w:spacing w:val="-5"/>
        </w:rPr>
        <w:t>，</w:t>
      </w:r>
      <w:r>
        <w:rPr>
          <w:rFonts w:ascii="Times New Roman" w:eastAsia="仿宋_GB2312" w:hAnsi="Times New Roman"/>
        </w:rPr>
        <w:t>主要公用工</w:t>
      </w:r>
      <w:r>
        <w:rPr>
          <w:rFonts w:ascii="Times New Roman" w:eastAsia="仿宋_GB2312" w:hAnsi="Times New Roman"/>
          <w:spacing w:val="-5"/>
        </w:rPr>
        <w:t>程</w:t>
      </w:r>
      <w:r>
        <w:rPr>
          <w:rFonts w:ascii="Times New Roman" w:eastAsia="仿宋_GB2312" w:hAnsi="Times New Roman"/>
        </w:rPr>
        <w:t>（锅炉台数、吨位及燃料消耗量、燃料类型、燃料成分、建设时间和改造时间等）</w:t>
      </w:r>
    </w:p>
    <w:tbl>
      <w:tblPr>
        <w:tblW w:w="9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993"/>
        <w:gridCol w:w="1630"/>
        <w:gridCol w:w="1630"/>
        <w:gridCol w:w="1216"/>
        <w:gridCol w:w="1216"/>
      </w:tblGrid>
      <w:tr w:rsidR="00C7541A" w:rsidRPr="00C7541A" w:rsidTr="00C7541A">
        <w:trPr>
          <w:trHeight w:val="510"/>
          <w:jc w:val="center"/>
        </w:trPr>
        <w:tc>
          <w:tcPr>
            <w:tcW w:w="675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序号</w:t>
            </w:r>
          </w:p>
        </w:tc>
        <w:tc>
          <w:tcPr>
            <w:tcW w:w="1701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锅炉名称</w:t>
            </w:r>
          </w:p>
        </w:tc>
        <w:tc>
          <w:tcPr>
            <w:tcW w:w="993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吨位</w:t>
            </w:r>
          </w:p>
        </w:tc>
        <w:tc>
          <w:tcPr>
            <w:tcW w:w="163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建设时间</w:t>
            </w:r>
          </w:p>
        </w:tc>
        <w:tc>
          <w:tcPr>
            <w:tcW w:w="163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改造时间</w:t>
            </w:r>
          </w:p>
        </w:tc>
        <w:tc>
          <w:tcPr>
            <w:tcW w:w="1216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2</w:t>
            </w:r>
            <w:r w:rsidRPr="00C7541A">
              <w:rPr>
                <w:rFonts w:ascii="Times New Roman" w:eastAsia="仿宋" w:hAnsi="Times New Roman"/>
                <w:sz w:val="21"/>
                <w:szCs w:val="21"/>
              </w:rPr>
              <w:t>024</w:t>
            </w: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年</w:t>
            </w:r>
            <w:r w:rsidRPr="00C7541A">
              <w:rPr>
                <w:rFonts w:ascii="Times New Roman" w:eastAsia="仿宋" w:hAnsi="Times New Roman"/>
                <w:sz w:val="21"/>
                <w:szCs w:val="21"/>
              </w:rPr>
              <w:t>燃料消耗量</w:t>
            </w:r>
          </w:p>
        </w:tc>
        <w:tc>
          <w:tcPr>
            <w:tcW w:w="1216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2</w:t>
            </w:r>
            <w:r w:rsidRPr="00C7541A">
              <w:rPr>
                <w:rFonts w:ascii="Times New Roman" w:eastAsia="仿宋" w:hAnsi="Times New Roman"/>
                <w:sz w:val="21"/>
                <w:szCs w:val="21"/>
              </w:rPr>
              <w:t>025</w:t>
            </w: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年</w:t>
            </w:r>
            <w:r w:rsidRPr="00C7541A">
              <w:rPr>
                <w:rFonts w:ascii="Times New Roman" w:eastAsia="仿宋" w:hAnsi="Times New Roman"/>
                <w:sz w:val="21"/>
                <w:szCs w:val="21"/>
              </w:rPr>
              <w:t>燃料消耗量</w:t>
            </w:r>
          </w:p>
        </w:tc>
      </w:tr>
      <w:tr w:rsidR="00C7541A" w:rsidRPr="00C7541A" w:rsidTr="00C7541A">
        <w:trPr>
          <w:trHeight w:val="510"/>
          <w:jc w:val="center"/>
        </w:trPr>
        <w:tc>
          <w:tcPr>
            <w:tcW w:w="675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216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216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  <w:tr w:rsidR="00C7541A" w:rsidRPr="00C7541A" w:rsidTr="00C7541A">
        <w:trPr>
          <w:trHeight w:val="510"/>
          <w:jc w:val="center"/>
        </w:trPr>
        <w:tc>
          <w:tcPr>
            <w:tcW w:w="675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1701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216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216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  <w:tr w:rsidR="00C7541A" w:rsidRPr="00C7541A" w:rsidTr="00C7541A">
        <w:trPr>
          <w:trHeight w:val="510"/>
          <w:jc w:val="center"/>
        </w:trPr>
        <w:tc>
          <w:tcPr>
            <w:tcW w:w="675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216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216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  <w:tr w:rsidR="00C7541A" w:rsidRPr="00C7541A" w:rsidTr="00C7541A">
        <w:trPr>
          <w:trHeight w:val="510"/>
          <w:jc w:val="center"/>
        </w:trPr>
        <w:tc>
          <w:tcPr>
            <w:tcW w:w="675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 w:rsidRPr="00C7541A">
              <w:rPr>
                <w:rFonts w:ascii="Times New Roman" w:eastAsia="仿宋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1701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216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1216" w:type="dxa"/>
            <w:vAlign w:val="center"/>
          </w:tcPr>
          <w:p w:rsidR="00C7541A" w:rsidRPr="00C7541A" w:rsidRDefault="00C7541A" w:rsidP="00C7541A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</w:tbl>
    <w:p w:rsidR="00570215" w:rsidRDefault="002F6D3E">
      <w:pPr>
        <w:pStyle w:val="a6"/>
        <w:kinsoku w:val="0"/>
        <w:overflowPunct w:val="0"/>
        <w:spacing w:line="440" w:lineRule="exact"/>
        <w:ind w:firstLineChars="200" w:firstLine="400"/>
        <w:jc w:val="left"/>
        <w:rPr>
          <w:rFonts w:ascii="Times New Roman" w:eastAsia="仿宋_GB2312" w:hAnsi="Times New Roman"/>
        </w:rPr>
      </w:pPr>
      <w:r>
        <w:rPr>
          <w:rFonts w:ascii="Times New Roman" w:eastAsia="仿宋_GB2312" w:hAnsi="Times New Roman"/>
          <w:position w:val="2"/>
        </w:rPr>
        <w:t>3.202</w:t>
      </w:r>
      <w:r w:rsidR="008E738B">
        <w:rPr>
          <w:rFonts w:ascii="Times New Roman" w:eastAsia="仿宋_GB2312" w:hAnsi="Times New Roman"/>
          <w:position w:val="2"/>
        </w:rPr>
        <w:t>4</w:t>
      </w:r>
      <w:r>
        <w:rPr>
          <w:rFonts w:ascii="Times New Roman" w:eastAsia="仿宋_GB2312" w:hAnsi="Times New Roman"/>
          <w:position w:val="2"/>
        </w:rPr>
        <w:t>年和</w:t>
      </w:r>
      <w:r>
        <w:rPr>
          <w:rFonts w:ascii="Times New Roman" w:eastAsia="仿宋_GB2312" w:hAnsi="Times New Roman"/>
          <w:position w:val="2"/>
        </w:rPr>
        <w:t>202</w:t>
      </w:r>
      <w:r w:rsidR="008E738B">
        <w:rPr>
          <w:rFonts w:ascii="Times New Roman" w:eastAsia="仿宋_GB2312" w:hAnsi="Times New Roman"/>
          <w:position w:val="2"/>
        </w:rPr>
        <w:t>5</w:t>
      </w:r>
      <w:r>
        <w:rPr>
          <w:rFonts w:ascii="Times New Roman" w:eastAsia="仿宋_GB2312" w:hAnsi="Times New Roman"/>
          <w:spacing w:val="2"/>
          <w:position w:val="2"/>
        </w:rPr>
        <w:t>年</w:t>
      </w:r>
      <w:r>
        <w:rPr>
          <w:rFonts w:ascii="Times New Roman" w:eastAsia="仿宋_GB2312" w:hAnsi="Times New Roman"/>
          <w:position w:val="2"/>
        </w:rPr>
        <w:t>废气、废水及主要污染物（化学需氧量、氨氮、二氧化硫、氮氧化物、颗粒物、挥发性有机物</w:t>
      </w:r>
      <w:r w:rsidR="00752421">
        <w:rPr>
          <w:rFonts w:ascii="Times New Roman" w:eastAsia="仿宋_GB2312" w:hAnsi="Times New Roman" w:hint="eastAsia"/>
          <w:position w:val="2"/>
        </w:rPr>
        <w:t>、总磷</w:t>
      </w:r>
      <w:r>
        <w:rPr>
          <w:rFonts w:ascii="Times New Roman" w:eastAsia="仿宋_GB2312" w:hAnsi="Times New Roman"/>
        </w:rPr>
        <w:t>）实际排放量。</w:t>
      </w:r>
    </w:p>
    <w:tbl>
      <w:tblPr>
        <w:tblW w:w="90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9"/>
        <w:gridCol w:w="1032"/>
        <w:gridCol w:w="1033"/>
        <w:gridCol w:w="1033"/>
        <w:gridCol w:w="1032"/>
        <w:gridCol w:w="1033"/>
        <w:gridCol w:w="1033"/>
        <w:gridCol w:w="1033"/>
        <w:gridCol w:w="728"/>
      </w:tblGrid>
      <w:tr w:rsidR="007A6FD4" w:rsidTr="00752421">
        <w:trPr>
          <w:trHeight w:val="454"/>
          <w:jc w:val="center"/>
        </w:trPr>
        <w:tc>
          <w:tcPr>
            <w:tcW w:w="1099" w:type="dxa"/>
            <w:vMerge w:val="restart"/>
            <w:vAlign w:val="center"/>
          </w:tcPr>
          <w:p w:rsidR="007A6FD4" w:rsidRDefault="007A6FD4" w:rsidP="007A6FD4">
            <w:pPr>
              <w:pStyle w:val="TableParagraph"/>
              <w:kinsoku w:val="0"/>
              <w:overflowPunct w:val="0"/>
              <w:spacing w:line="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年份</w:t>
            </w:r>
          </w:p>
        </w:tc>
        <w:tc>
          <w:tcPr>
            <w:tcW w:w="7229" w:type="dxa"/>
            <w:gridSpan w:val="7"/>
            <w:vAlign w:val="center"/>
          </w:tcPr>
          <w:p w:rsidR="007A6FD4" w:rsidRDefault="007A6FD4" w:rsidP="007A6FD4">
            <w:pPr>
              <w:pStyle w:val="TableParagraph"/>
              <w:kinsoku w:val="0"/>
              <w:overflowPunct w:val="0"/>
              <w:spacing w:line="0" w:lineRule="atLeast"/>
              <w:jc w:val="center"/>
              <w:rPr>
                <w:rFonts w:ascii="Times New Roman" w:eastAsia="仿宋" w:hAnsi="Times New Roman"/>
                <w:sz w:val="21"/>
              </w:rPr>
            </w:pPr>
            <w:r>
              <w:rPr>
                <w:rFonts w:ascii="Times New Roman" w:eastAsia="仿宋" w:hAnsi="Times New Roman"/>
                <w:sz w:val="21"/>
              </w:rPr>
              <w:t>排放</w:t>
            </w:r>
            <w:r>
              <w:rPr>
                <w:rFonts w:ascii="Times New Roman" w:eastAsia="仿宋" w:hAnsi="Times New Roman" w:hint="eastAsia"/>
                <w:sz w:val="21"/>
              </w:rPr>
              <w:t>量</w:t>
            </w:r>
            <w:r>
              <w:rPr>
                <w:rFonts w:ascii="Times New Roman" w:eastAsia="仿宋" w:hAnsi="Times New Roman"/>
                <w:sz w:val="21"/>
              </w:rPr>
              <w:t>（</w:t>
            </w:r>
            <w:r w:rsidR="00AF4138">
              <w:rPr>
                <w:rFonts w:ascii="Times New Roman" w:eastAsia="仿宋" w:hAnsi="Times New Roman"/>
                <w:sz w:val="21"/>
              </w:rPr>
              <w:t>t/a</w:t>
            </w:r>
            <w:r>
              <w:rPr>
                <w:rFonts w:ascii="Times New Roman" w:eastAsia="仿宋" w:hAnsi="Times New Roman"/>
                <w:sz w:val="21"/>
              </w:rPr>
              <w:t>）</w:t>
            </w:r>
          </w:p>
        </w:tc>
        <w:tc>
          <w:tcPr>
            <w:tcW w:w="728" w:type="dxa"/>
            <w:vMerge w:val="restart"/>
            <w:vAlign w:val="center"/>
          </w:tcPr>
          <w:p w:rsidR="007A6FD4" w:rsidRDefault="007A6FD4" w:rsidP="007A6FD4">
            <w:pPr>
              <w:pStyle w:val="TableParagraph"/>
              <w:kinsoku w:val="0"/>
              <w:overflowPunct w:val="0"/>
              <w:spacing w:line="0" w:lineRule="atLeast"/>
              <w:jc w:val="center"/>
              <w:rPr>
                <w:rFonts w:ascii="Times New Roman" w:eastAsia="仿宋" w:hAnsi="Times New Roman"/>
                <w:sz w:val="21"/>
              </w:rPr>
            </w:pPr>
            <w:r>
              <w:rPr>
                <w:rFonts w:ascii="Times New Roman" w:eastAsia="仿宋" w:hAnsi="Times New Roman"/>
                <w:sz w:val="21"/>
              </w:rPr>
              <w:t>备注</w:t>
            </w:r>
          </w:p>
        </w:tc>
      </w:tr>
      <w:tr w:rsidR="00752421" w:rsidTr="00752421">
        <w:trPr>
          <w:trHeight w:val="454"/>
          <w:jc w:val="center"/>
        </w:trPr>
        <w:tc>
          <w:tcPr>
            <w:tcW w:w="1099" w:type="dxa"/>
            <w:vMerge/>
            <w:vAlign w:val="center"/>
          </w:tcPr>
          <w:p w:rsidR="00752421" w:rsidRDefault="00752421" w:rsidP="007A6FD4">
            <w:pPr>
              <w:pStyle w:val="TableParagraph"/>
              <w:kinsoku w:val="0"/>
              <w:overflowPunct w:val="0"/>
              <w:spacing w:line="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32" w:type="dxa"/>
            <w:vAlign w:val="center"/>
          </w:tcPr>
          <w:p w:rsidR="00752421" w:rsidRDefault="00752421" w:rsidP="007A6FD4">
            <w:pPr>
              <w:spacing w:line="0" w:lineRule="atLeast"/>
              <w:ind w:leftChars="1" w:left="2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化学</w:t>
            </w:r>
          </w:p>
          <w:p w:rsidR="00752421" w:rsidRDefault="00752421" w:rsidP="007A6FD4">
            <w:pPr>
              <w:spacing w:line="0" w:lineRule="atLeast"/>
              <w:ind w:leftChars="1" w:left="2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需氧量</w:t>
            </w: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氨氮</w:t>
            </w: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二氧化硫</w:t>
            </w:r>
          </w:p>
        </w:tc>
        <w:tc>
          <w:tcPr>
            <w:tcW w:w="1032" w:type="dxa"/>
            <w:vAlign w:val="center"/>
          </w:tcPr>
          <w:p w:rsidR="00752421" w:rsidRDefault="00752421" w:rsidP="007A6FD4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氮氧化物</w:t>
            </w:r>
            <w:bookmarkStart w:id="1" w:name="_GoBack"/>
            <w:bookmarkEnd w:id="1"/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napToGrid w:val="0"/>
              <w:spacing w:line="0" w:lineRule="atLeast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/>
                <w:szCs w:val="21"/>
              </w:rPr>
              <w:t>颗粒物</w:t>
            </w: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napToGrid w:val="0"/>
              <w:spacing w:line="0" w:lineRule="atLeas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挥发性有机物</w:t>
            </w: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napToGrid w:val="0"/>
              <w:spacing w:line="0" w:lineRule="atLeast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 w:hint="eastAsia"/>
              </w:rPr>
              <w:t>总磷</w:t>
            </w:r>
          </w:p>
        </w:tc>
        <w:tc>
          <w:tcPr>
            <w:tcW w:w="728" w:type="dxa"/>
            <w:vMerge/>
            <w:vAlign w:val="center"/>
          </w:tcPr>
          <w:p w:rsidR="00752421" w:rsidRDefault="00752421" w:rsidP="007A6FD4">
            <w:pPr>
              <w:pStyle w:val="TableParagraph"/>
              <w:kinsoku w:val="0"/>
              <w:overflowPunct w:val="0"/>
              <w:spacing w:line="0" w:lineRule="atLeast"/>
              <w:jc w:val="center"/>
              <w:rPr>
                <w:rFonts w:ascii="Times New Roman" w:eastAsia="仿宋" w:hAnsi="Times New Roman"/>
                <w:sz w:val="21"/>
              </w:rPr>
            </w:pPr>
          </w:p>
        </w:tc>
      </w:tr>
      <w:tr w:rsidR="00752421" w:rsidTr="00752421">
        <w:trPr>
          <w:trHeight w:val="454"/>
          <w:jc w:val="center"/>
        </w:trPr>
        <w:tc>
          <w:tcPr>
            <w:tcW w:w="1099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024</w:t>
            </w:r>
            <w:r>
              <w:rPr>
                <w:rFonts w:ascii="Times New Roman" w:hAnsi="Times New Roman" w:hint="eastAsia"/>
                <w:szCs w:val="21"/>
              </w:rPr>
              <w:t>年</w:t>
            </w:r>
          </w:p>
        </w:tc>
        <w:tc>
          <w:tcPr>
            <w:tcW w:w="1032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2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8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752421" w:rsidTr="00752421">
        <w:trPr>
          <w:trHeight w:val="454"/>
          <w:jc w:val="center"/>
        </w:trPr>
        <w:tc>
          <w:tcPr>
            <w:tcW w:w="1099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025</w:t>
            </w:r>
            <w:r>
              <w:rPr>
                <w:rFonts w:ascii="Times New Roman" w:hAnsi="Times New Roman" w:hint="eastAsia"/>
                <w:szCs w:val="21"/>
              </w:rPr>
              <w:t>年</w:t>
            </w:r>
          </w:p>
        </w:tc>
        <w:tc>
          <w:tcPr>
            <w:tcW w:w="1032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2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3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8" w:type="dxa"/>
            <w:vAlign w:val="center"/>
          </w:tcPr>
          <w:p w:rsidR="00752421" w:rsidRDefault="00752421" w:rsidP="007A6FD4">
            <w:pPr>
              <w:spacing w:line="0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:rsidR="007A6FD4" w:rsidRPr="007A6FD4" w:rsidRDefault="007A6FD4" w:rsidP="007A6FD4">
      <w:pPr>
        <w:pStyle w:val="TOC5"/>
      </w:pPr>
    </w:p>
    <w:p w:rsidR="00570215" w:rsidRDefault="002F6D3E">
      <w:pPr>
        <w:pStyle w:val="a6"/>
        <w:kinsoku w:val="0"/>
        <w:overflowPunct w:val="0"/>
        <w:spacing w:line="520" w:lineRule="exact"/>
        <w:ind w:firstLineChars="200" w:firstLine="400"/>
        <w:rPr>
          <w:rFonts w:ascii="Times New Roman" w:eastAsia="黑体" w:hAnsi="Times New Roman"/>
        </w:rPr>
      </w:pPr>
      <w:r>
        <w:rPr>
          <w:rFonts w:ascii="Times New Roman" w:eastAsia="黑体" w:hAnsi="Times New Roman"/>
        </w:rPr>
        <w:lastRenderedPageBreak/>
        <w:t>二、建设项目环评、验收情况（所有</w:t>
      </w:r>
      <w:proofErr w:type="gramStart"/>
      <w:r>
        <w:rPr>
          <w:rFonts w:ascii="Times New Roman" w:eastAsia="黑体" w:hAnsi="Times New Roman"/>
        </w:rPr>
        <w:t>项目环</w:t>
      </w:r>
      <w:proofErr w:type="gramEnd"/>
      <w:r>
        <w:rPr>
          <w:rFonts w:ascii="Times New Roman" w:eastAsia="黑体" w:hAnsi="Times New Roman"/>
        </w:rPr>
        <w:t>评及验收文件）</w:t>
      </w:r>
    </w:p>
    <w:tbl>
      <w:tblPr>
        <w:tblW w:w="9356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8"/>
        <w:gridCol w:w="544"/>
        <w:gridCol w:w="545"/>
        <w:gridCol w:w="720"/>
        <w:gridCol w:w="720"/>
        <w:gridCol w:w="720"/>
        <w:gridCol w:w="720"/>
        <w:gridCol w:w="627"/>
        <w:gridCol w:w="628"/>
        <w:gridCol w:w="628"/>
        <w:gridCol w:w="627"/>
        <w:gridCol w:w="628"/>
        <w:gridCol w:w="628"/>
        <w:gridCol w:w="628"/>
        <w:gridCol w:w="595"/>
      </w:tblGrid>
      <w:tr w:rsidR="00570215" w:rsidTr="00752421">
        <w:trPr>
          <w:trHeight w:hRule="exact" w:val="899"/>
          <w:jc w:val="center"/>
        </w:trPr>
        <w:tc>
          <w:tcPr>
            <w:tcW w:w="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序号</w:t>
            </w:r>
          </w:p>
        </w:tc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项目名称</w:t>
            </w:r>
          </w:p>
        </w:tc>
        <w:tc>
          <w:tcPr>
            <w:tcW w:w="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主要建设内容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环评</w:t>
            </w:r>
          </w:p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批复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验收</w:t>
            </w:r>
          </w:p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批复</w:t>
            </w:r>
          </w:p>
        </w:tc>
        <w:tc>
          <w:tcPr>
            <w:tcW w:w="43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环评</w:t>
            </w:r>
            <w:r>
              <w:rPr>
                <w:rFonts w:ascii="Times New Roman" w:eastAsia="仿宋" w:hAnsi="Times New Roman"/>
                <w:spacing w:val="-3"/>
                <w:sz w:val="21"/>
                <w:szCs w:val="21"/>
              </w:rPr>
              <w:t>批</w:t>
            </w:r>
            <w:r>
              <w:rPr>
                <w:rFonts w:ascii="Times New Roman" w:eastAsia="仿宋" w:hAnsi="Times New Roman"/>
                <w:sz w:val="21"/>
                <w:szCs w:val="21"/>
              </w:rPr>
              <w:t>复</w:t>
            </w:r>
            <w:r>
              <w:rPr>
                <w:rFonts w:ascii="Times New Roman" w:eastAsia="仿宋" w:hAnsi="Times New Roman"/>
                <w:spacing w:val="-3"/>
                <w:sz w:val="21"/>
                <w:szCs w:val="21"/>
              </w:rPr>
              <w:t>（</w:t>
            </w:r>
            <w:r>
              <w:rPr>
                <w:rFonts w:ascii="Times New Roman" w:eastAsia="仿宋" w:hAnsi="Times New Roman"/>
                <w:sz w:val="21"/>
                <w:szCs w:val="21"/>
              </w:rPr>
              <w:t>核</w:t>
            </w:r>
            <w:r>
              <w:rPr>
                <w:rFonts w:ascii="Times New Roman" w:eastAsia="仿宋" w:hAnsi="Times New Roman"/>
                <w:spacing w:val="-3"/>
                <w:sz w:val="21"/>
                <w:szCs w:val="21"/>
              </w:rPr>
              <w:t>算</w:t>
            </w:r>
            <w:r>
              <w:rPr>
                <w:rFonts w:ascii="Times New Roman" w:eastAsia="仿宋" w:hAnsi="Times New Roman"/>
                <w:sz w:val="21"/>
                <w:szCs w:val="21"/>
              </w:rPr>
              <w:t>）</w:t>
            </w:r>
            <w:r>
              <w:rPr>
                <w:rFonts w:ascii="Times New Roman" w:eastAsia="仿宋" w:hAnsi="Times New Roman"/>
                <w:spacing w:val="-3"/>
                <w:sz w:val="21"/>
                <w:szCs w:val="21"/>
              </w:rPr>
              <w:t>总</w:t>
            </w:r>
            <w:r>
              <w:rPr>
                <w:rFonts w:ascii="Times New Roman" w:eastAsia="仿宋" w:hAnsi="Times New Roman"/>
                <w:sz w:val="21"/>
                <w:szCs w:val="21"/>
              </w:rPr>
              <w:t>量（</w:t>
            </w:r>
            <w:r>
              <w:rPr>
                <w:rFonts w:ascii="Times New Roman" w:eastAsia="Times New Roman" w:hAnsi="Times New Roman"/>
                <w:spacing w:val="-2"/>
                <w:sz w:val="21"/>
                <w:szCs w:val="21"/>
              </w:rPr>
              <w:t>t</w:t>
            </w:r>
            <w:r>
              <w:rPr>
                <w:rFonts w:ascii="Times New Roman" w:eastAsia="Times New Roman" w:hAnsi="Times New Roman"/>
                <w:spacing w:val="-4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/>
                <w:spacing w:val="-1"/>
                <w:sz w:val="21"/>
                <w:szCs w:val="21"/>
              </w:rPr>
              <w:t>a</w:t>
            </w:r>
            <w:r>
              <w:rPr>
                <w:rFonts w:ascii="Times New Roman" w:eastAsia="仿宋" w:hAnsi="Times New Roman"/>
                <w:sz w:val="21"/>
                <w:szCs w:val="21"/>
              </w:rPr>
              <w:t>）</w:t>
            </w:r>
          </w:p>
        </w:tc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备注</w:t>
            </w:r>
          </w:p>
        </w:tc>
      </w:tr>
      <w:tr w:rsidR="00752421" w:rsidTr="00752421">
        <w:trPr>
          <w:trHeight w:hRule="exact" w:val="1161"/>
          <w:jc w:val="center"/>
        </w:trPr>
        <w:tc>
          <w:tcPr>
            <w:tcW w:w="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文号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时间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文号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时间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spacing w:line="240" w:lineRule="exact"/>
              <w:ind w:leftChars="1" w:left="2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化学需氧量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氨氮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二氧化硫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氮氧化物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颗粒物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挥发性有机物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总磷</w:t>
            </w:r>
          </w:p>
        </w:tc>
        <w:tc>
          <w:tcPr>
            <w:tcW w:w="59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52421" w:rsidTr="00752421">
        <w:trPr>
          <w:trHeight w:hRule="exact" w:val="1395"/>
          <w:jc w:val="center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52421" w:rsidTr="00752421">
        <w:trPr>
          <w:trHeight w:hRule="exact" w:val="1125"/>
          <w:jc w:val="center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_GB2312" w:hAnsi="Times New Roman"/>
                <w:sz w:val="21"/>
                <w:szCs w:val="21"/>
              </w:rPr>
            </w:pPr>
          </w:p>
        </w:tc>
      </w:tr>
      <w:tr w:rsidR="00752421" w:rsidTr="00752421">
        <w:trPr>
          <w:trHeight w:hRule="exact" w:val="1012"/>
          <w:jc w:val="center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_GB2312" w:hAnsi="Times New Roman"/>
                <w:sz w:val="21"/>
                <w:szCs w:val="21"/>
              </w:rPr>
            </w:pPr>
          </w:p>
        </w:tc>
      </w:tr>
      <w:tr w:rsidR="00752421" w:rsidTr="00752421">
        <w:trPr>
          <w:trHeight w:hRule="exact" w:val="1154"/>
          <w:jc w:val="center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...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421" w:rsidRDefault="0075242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52421" w:rsidRDefault="00752421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_GB2312" w:hAnsi="Times New Roman"/>
                <w:sz w:val="21"/>
                <w:szCs w:val="21"/>
              </w:rPr>
            </w:pPr>
          </w:p>
        </w:tc>
      </w:tr>
    </w:tbl>
    <w:p w:rsidR="00570215" w:rsidRPr="00752421" w:rsidRDefault="00752421" w:rsidP="00752421">
      <w:pPr>
        <w:pStyle w:val="20"/>
        <w:kinsoku w:val="0"/>
        <w:overflowPunct w:val="0"/>
        <w:spacing w:before="60"/>
        <w:ind w:right="227"/>
        <w:rPr>
          <w:rFonts w:ascii="仿宋_GB2312" w:eastAsia="仿宋_GB2312" w:hAnsi="Times New Roman"/>
        </w:rPr>
      </w:pPr>
      <w:r w:rsidRPr="00752421">
        <w:rPr>
          <w:rFonts w:ascii="仿宋_GB2312" w:eastAsia="仿宋_GB2312" w:hAnsi="Times New Roman" w:hint="eastAsia"/>
        </w:rPr>
        <w:t>注：环评批复总量请填写新增总量</w:t>
      </w:r>
      <w:r>
        <w:rPr>
          <w:rFonts w:ascii="仿宋_GB2312" w:eastAsia="仿宋_GB2312" w:hAnsi="Times New Roman" w:hint="eastAsia"/>
        </w:rPr>
        <w:t>。</w:t>
      </w:r>
    </w:p>
    <w:p w:rsidR="00570215" w:rsidRDefault="00570215">
      <w:pPr>
        <w:pStyle w:val="20"/>
        <w:kinsoku w:val="0"/>
        <w:overflowPunct w:val="0"/>
        <w:spacing w:before="60"/>
        <w:ind w:right="227"/>
        <w:jc w:val="right"/>
        <w:rPr>
          <w:rFonts w:ascii="Times New Roman" w:hAnsi="Times New Roman"/>
        </w:rPr>
        <w:sectPr w:rsidR="00570215">
          <w:footerReference w:type="default" r:id="rId7"/>
          <w:pgSz w:w="11907" w:h="16840"/>
          <w:pgMar w:top="1984" w:right="1531" w:bottom="1871" w:left="1531" w:header="720" w:footer="1497" w:gutter="0"/>
          <w:pgNumType w:fmt="numberInDash"/>
          <w:cols w:space="720"/>
        </w:sectPr>
      </w:pPr>
    </w:p>
    <w:p w:rsidR="00570215" w:rsidRDefault="002F6D3E">
      <w:pPr>
        <w:pStyle w:val="a6"/>
        <w:kinsoku w:val="0"/>
        <w:overflowPunct w:val="0"/>
        <w:spacing w:line="520" w:lineRule="exact"/>
        <w:ind w:leftChars="200" w:left="420"/>
        <w:rPr>
          <w:rFonts w:ascii="Times New Roman" w:eastAsia="黑体" w:hAnsi="Times New Roman"/>
        </w:rPr>
      </w:pPr>
      <w:r>
        <w:rPr>
          <w:rFonts w:ascii="Times New Roman" w:eastAsia="黑体" w:hAnsi="Times New Roman"/>
        </w:rPr>
        <w:lastRenderedPageBreak/>
        <w:t>三、企业执行排放标准限值</w:t>
      </w:r>
    </w:p>
    <w:tbl>
      <w:tblPr>
        <w:tblW w:w="90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4"/>
        <w:gridCol w:w="1874"/>
        <w:gridCol w:w="843"/>
        <w:gridCol w:w="843"/>
        <w:gridCol w:w="843"/>
        <w:gridCol w:w="843"/>
        <w:gridCol w:w="843"/>
        <w:gridCol w:w="843"/>
        <w:gridCol w:w="844"/>
        <w:gridCol w:w="586"/>
      </w:tblGrid>
      <w:tr w:rsidR="00570215" w:rsidTr="00E7132C">
        <w:trPr>
          <w:trHeight w:val="454"/>
          <w:jc w:val="center"/>
        </w:trPr>
        <w:tc>
          <w:tcPr>
            <w:tcW w:w="694" w:type="dxa"/>
            <w:vMerge w:val="restart"/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序号</w:t>
            </w:r>
          </w:p>
        </w:tc>
        <w:tc>
          <w:tcPr>
            <w:tcW w:w="1874" w:type="dxa"/>
            <w:vMerge w:val="restart"/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装置及工段名称</w:t>
            </w:r>
          </w:p>
        </w:tc>
        <w:tc>
          <w:tcPr>
            <w:tcW w:w="5902" w:type="dxa"/>
            <w:gridSpan w:val="7"/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</w:rPr>
            </w:pPr>
            <w:r>
              <w:rPr>
                <w:rFonts w:ascii="Times New Roman" w:eastAsia="仿宋" w:hAnsi="Times New Roman"/>
                <w:sz w:val="21"/>
              </w:rPr>
              <w:t>排放标准限值（</w:t>
            </w:r>
            <w:r>
              <w:rPr>
                <w:rFonts w:ascii="Times New Roman" w:eastAsia="仿宋" w:hAnsi="Times New Roman"/>
                <w:sz w:val="21"/>
              </w:rPr>
              <w:t>mg/L</w:t>
            </w:r>
            <w:r>
              <w:rPr>
                <w:rFonts w:ascii="Times New Roman" w:eastAsia="仿宋" w:hAnsi="Times New Roman"/>
                <w:sz w:val="21"/>
              </w:rPr>
              <w:t>或</w:t>
            </w:r>
            <w:r>
              <w:rPr>
                <w:rFonts w:ascii="Times New Roman" w:eastAsia="仿宋" w:hAnsi="Times New Roman"/>
                <w:sz w:val="21"/>
              </w:rPr>
              <w:t>mg/m</w:t>
            </w:r>
            <w:r>
              <w:rPr>
                <w:rFonts w:ascii="Times New Roman" w:eastAsia="仿宋" w:hAnsi="Times New Roman"/>
                <w:sz w:val="21"/>
                <w:vertAlign w:val="superscript"/>
              </w:rPr>
              <w:t>3</w:t>
            </w:r>
            <w:r>
              <w:rPr>
                <w:rFonts w:ascii="Times New Roman" w:eastAsia="仿宋" w:hAnsi="Times New Roman"/>
                <w:sz w:val="21"/>
              </w:rPr>
              <w:t>）</w:t>
            </w:r>
          </w:p>
        </w:tc>
        <w:tc>
          <w:tcPr>
            <w:tcW w:w="586" w:type="dxa"/>
            <w:vMerge w:val="restart"/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</w:rPr>
            </w:pPr>
            <w:r>
              <w:rPr>
                <w:rFonts w:ascii="Times New Roman" w:eastAsia="仿宋" w:hAnsi="Times New Roman"/>
                <w:sz w:val="21"/>
              </w:rPr>
              <w:t>备注</w:t>
            </w:r>
          </w:p>
        </w:tc>
      </w:tr>
      <w:tr w:rsidR="00E7132C" w:rsidTr="00E7132C">
        <w:trPr>
          <w:trHeight w:val="454"/>
          <w:jc w:val="center"/>
        </w:trPr>
        <w:tc>
          <w:tcPr>
            <w:tcW w:w="694" w:type="dxa"/>
            <w:vMerge/>
            <w:vAlign w:val="center"/>
          </w:tcPr>
          <w:p w:rsidR="00E7132C" w:rsidRDefault="00E7132C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74" w:type="dxa"/>
            <w:vMerge/>
            <w:vAlign w:val="center"/>
          </w:tcPr>
          <w:p w:rsidR="00E7132C" w:rsidRDefault="00E7132C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spacing w:line="240" w:lineRule="exact"/>
              <w:ind w:leftChars="1" w:left="2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化学需氧量</w:t>
            </w:r>
          </w:p>
        </w:tc>
        <w:tc>
          <w:tcPr>
            <w:tcW w:w="843" w:type="dxa"/>
            <w:vAlign w:val="center"/>
          </w:tcPr>
          <w:p w:rsidR="00E7132C" w:rsidRDefault="00E7132C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氨氮</w:t>
            </w:r>
          </w:p>
        </w:tc>
        <w:tc>
          <w:tcPr>
            <w:tcW w:w="843" w:type="dxa"/>
            <w:vAlign w:val="center"/>
          </w:tcPr>
          <w:p w:rsidR="00E7132C" w:rsidRDefault="00E7132C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二氧化硫</w:t>
            </w:r>
          </w:p>
        </w:tc>
        <w:tc>
          <w:tcPr>
            <w:tcW w:w="843" w:type="dxa"/>
            <w:vAlign w:val="center"/>
          </w:tcPr>
          <w:p w:rsidR="00E7132C" w:rsidRDefault="00E7132C">
            <w:pPr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氮氧化物</w:t>
            </w:r>
          </w:p>
        </w:tc>
        <w:tc>
          <w:tcPr>
            <w:tcW w:w="843" w:type="dxa"/>
            <w:vAlign w:val="center"/>
          </w:tcPr>
          <w:p w:rsidR="00E7132C" w:rsidRDefault="00E7132C">
            <w:pPr>
              <w:snapToGrid w:val="0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/>
                <w:szCs w:val="21"/>
              </w:rPr>
              <w:t>颗粒物</w:t>
            </w:r>
          </w:p>
        </w:tc>
        <w:tc>
          <w:tcPr>
            <w:tcW w:w="843" w:type="dxa"/>
            <w:vAlign w:val="center"/>
          </w:tcPr>
          <w:p w:rsidR="00E7132C" w:rsidRDefault="00E7132C">
            <w:pPr>
              <w:snapToGrid w:val="0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/>
                <w:szCs w:val="21"/>
              </w:rPr>
              <w:t>挥发性有机物</w:t>
            </w:r>
          </w:p>
        </w:tc>
        <w:tc>
          <w:tcPr>
            <w:tcW w:w="844" w:type="dxa"/>
            <w:vAlign w:val="center"/>
          </w:tcPr>
          <w:p w:rsidR="00E7132C" w:rsidRDefault="00E7132C">
            <w:pPr>
              <w:snapToGrid w:val="0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 w:hint="eastAsia"/>
              </w:rPr>
              <w:t>总磷</w:t>
            </w:r>
          </w:p>
        </w:tc>
        <w:tc>
          <w:tcPr>
            <w:tcW w:w="586" w:type="dxa"/>
            <w:vMerge/>
            <w:vAlign w:val="center"/>
          </w:tcPr>
          <w:p w:rsidR="00E7132C" w:rsidRDefault="00E7132C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</w:rPr>
            </w:pPr>
          </w:p>
        </w:tc>
      </w:tr>
      <w:tr w:rsidR="00E7132C" w:rsidTr="00E7132C">
        <w:trPr>
          <w:trHeight w:val="454"/>
          <w:jc w:val="center"/>
        </w:trPr>
        <w:tc>
          <w:tcPr>
            <w:tcW w:w="694" w:type="dxa"/>
            <w:vAlign w:val="center"/>
          </w:tcPr>
          <w:p w:rsidR="00E7132C" w:rsidRDefault="00E7132C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874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4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6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E7132C" w:rsidTr="00E7132C">
        <w:trPr>
          <w:trHeight w:val="454"/>
          <w:jc w:val="center"/>
        </w:trPr>
        <w:tc>
          <w:tcPr>
            <w:tcW w:w="694" w:type="dxa"/>
            <w:vAlign w:val="center"/>
          </w:tcPr>
          <w:p w:rsidR="00E7132C" w:rsidRDefault="00E7132C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874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4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6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E7132C" w:rsidTr="00E7132C">
        <w:trPr>
          <w:trHeight w:val="454"/>
          <w:jc w:val="center"/>
        </w:trPr>
        <w:tc>
          <w:tcPr>
            <w:tcW w:w="694" w:type="dxa"/>
            <w:vAlign w:val="center"/>
          </w:tcPr>
          <w:p w:rsidR="00E7132C" w:rsidRDefault="00E7132C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874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4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6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E7132C" w:rsidTr="00E7132C">
        <w:trPr>
          <w:trHeight w:val="454"/>
          <w:jc w:val="center"/>
        </w:trPr>
        <w:tc>
          <w:tcPr>
            <w:tcW w:w="694" w:type="dxa"/>
            <w:vAlign w:val="center"/>
          </w:tcPr>
          <w:p w:rsidR="00E7132C" w:rsidRDefault="00E7132C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...</w:t>
            </w:r>
          </w:p>
        </w:tc>
        <w:tc>
          <w:tcPr>
            <w:tcW w:w="1874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44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6" w:type="dxa"/>
            <w:vAlign w:val="center"/>
          </w:tcPr>
          <w:p w:rsidR="00E7132C" w:rsidRDefault="00E713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:rsidR="00570215" w:rsidRDefault="002F6D3E">
      <w:pPr>
        <w:pStyle w:val="a6"/>
        <w:kinsoku w:val="0"/>
        <w:overflowPunct w:val="0"/>
        <w:spacing w:line="440" w:lineRule="exact"/>
        <w:ind w:leftChars="200" w:left="420"/>
        <w:rPr>
          <w:rFonts w:ascii="Times New Roman" w:eastAsia="黑体" w:hAnsi="Times New Roman"/>
        </w:rPr>
      </w:pPr>
      <w:r>
        <w:rPr>
          <w:rFonts w:ascii="Times New Roman" w:eastAsia="黑体" w:hAnsi="Times New Roman"/>
        </w:rPr>
        <w:t>四、企业主要产品、原辅材料消耗及生产工艺</w:t>
      </w:r>
    </w:p>
    <w:p w:rsidR="00570215" w:rsidRDefault="002F6D3E">
      <w:pPr>
        <w:pStyle w:val="a6"/>
        <w:kinsoku w:val="0"/>
        <w:overflowPunct w:val="0"/>
        <w:spacing w:line="440" w:lineRule="exact"/>
        <w:ind w:firstLineChars="200" w:firstLine="400"/>
        <w:rPr>
          <w:rFonts w:ascii="Times New Roman" w:eastAsia="仿宋_GB2312" w:hAnsi="Times New Roman"/>
        </w:rPr>
      </w:pPr>
      <w:r>
        <w:rPr>
          <w:rFonts w:ascii="Times New Roman" w:eastAsia="仿宋_GB2312" w:hAnsi="Times New Roman"/>
        </w:rPr>
        <w:t>描述企业设计产品及产能、原辅材料消耗情况，现有实际产品方案、产品产能以及实际的原辅材料消耗，给出每个产品的生产工艺流程图（</w:t>
      </w:r>
      <w:proofErr w:type="gramStart"/>
      <w:r>
        <w:rPr>
          <w:rFonts w:ascii="Times New Roman" w:eastAsia="仿宋_GB2312" w:hAnsi="Times New Roman"/>
        </w:rPr>
        <w:t>含产污</w:t>
      </w:r>
      <w:proofErr w:type="gramEnd"/>
      <w:r>
        <w:rPr>
          <w:rFonts w:ascii="Times New Roman" w:eastAsia="仿宋_GB2312" w:hAnsi="Times New Roman"/>
        </w:rPr>
        <w:t>节点）。</w:t>
      </w:r>
    </w:p>
    <w:tbl>
      <w:tblPr>
        <w:tblW w:w="9057" w:type="dxa"/>
        <w:jc w:val="center"/>
        <w:tblLayout w:type="fixed"/>
        <w:tblLook w:val="04A0" w:firstRow="1" w:lastRow="0" w:firstColumn="1" w:lastColumn="0" w:noHBand="0" w:noVBand="1"/>
      </w:tblPr>
      <w:tblGrid>
        <w:gridCol w:w="984"/>
        <w:gridCol w:w="2691"/>
        <w:gridCol w:w="2691"/>
        <w:gridCol w:w="2691"/>
      </w:tblGrid>
      <w:tr w:rsidR="00570215">
        <w:trPr>
          <w:trHeight w:val="888"/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序号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原辅材料名称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202</w:t>
            </w:r>
            <w:r w:rsidR="008E738B">
              <w:rPr>
                <w:rFonts w:ascii="Times New Roman" w:eastAsia="仿宋" w:hAnsi="Times New Roman"/>
                <w:sz w:val="21"/>
                <w:szCs w:val="21"/>
              </w:rPr>
              <w:t>4</w:t>
            </w:r>
            <w:r>
              <w:rPr>
                <w:rFonts w:ascii="Times New Roman" w:eastAsia="仿宋" w:hAnsi="Times New Roman"/>
                <w:sz w:val="21"/>
                <w:szCs w:val="21"/>
              </w:rPr>
              <w:t>年原辅材料用量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202</w:t>
            </w:r>
            <w:r w:rsidR="008E738B">
              <w:rPr>
                <w:rFonts w:ascii="Times New Roman" w:eastAsia="仿宋" w:hAnsi="Times New Roman"/>
                <w:sz w:val="21"/>
                <w:szCs w:val="21"/>
              </w:rPr>
              <w:t>5</w:t>
            </w:r>
            <w:r>
              <w:rPr>
                <w:rFonts w:ascii="Times New Roman" w:eastAsia="仿宋" w:hAnsi="Times New Roman"/>
                <w:sz w:val="21"/>
                <w:szCs w:val="21"/>
              </w:rPr>
              <w:t>年原辅材料用量</w:t>
            </w:r>
          </w:p>
        </w:tc>
      </w:tr>
      <w:tr w:rsidR="00570215">
        <w:trPr>
          <w:trHeight w:val="454"/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570215">
        <w:trPr>
          <w:trHeight w:val="454"/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</w:rPr>
              <w:t>……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:rsidR="00570215" w:rsidRDefault="00570215">
      <w:pPr>
        <w:pStyle w:val="a6"/>
        <w:kinsoku w:val="0"/>
        <w:overflowPunct w:val="0"/>
        <w:spacing w:line="440" w:lineRule="exact"/>
        <w:ind w:firstLineChars="200" w:firstLine="400"/>
        <w:rPr>
          <w:rFonts w:ascii="Times New Roman" w:eastAsia="仿宋_GB2312" w:hAnsi="Times New Roman"/>
        </w:rPr>
      </w:pPr>
    </w:p>
    <w:tbl>
      <w:tblPr>
        <w:tblW w:w="9057" w:type="dxa"/>
        <w:jc w:val="center"/>
        <w:tblLayout w:type="fixed"/>
        <w:tblLook w:val="04A0" w:firstRow="1" w:lastRow="0" w:firstColumn="1" w:lastColumn="0" w:noHBand="0" w:noVBand="1"/>
      </w:tblPr>
      <w:tblGrid>
        <w:gridCol w:w="984"/>
        <w:gridCol w:w="2691"/>
        <w:gridCol w:w="2691"/>
        <w:gridCol w:w="2691"/>
      </w:tblGrid>
      <w:tr w:rsidR="00570215">
        <w:trPr>
          <w:trHeight w:val="888"/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序号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产品名称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202</w:t>
            </w:r>
            <w:r w:rsidR="008E738B">
              <w:rPr>
                <w:rFonts w:ascii="Times New Roman" w:eastAsia="仿宋" w:hAnsi="Times New Roman"/>
                <w:sz w:val="21"/>
                <w:szCs w:val="21"/>
              </w:rPr>
              <w:t>4</w:t>
            </w:r>
            <w:r>
              <w:rPr>
                <w:rFonts w:ascii="Times New Roman" w:eastAsia="仿宋" w:hAnsi="Times New Roman"/>
                <w:sz w:val="21"/>
                <w:szCs w:val="21"/>
              </w:rPr>
              <w:t>年产品产能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202</w:t>
            </w:r>
            <w:r w:rsidR="008E738B">
              <w:rPr>
                <w:rFonts w:ascii="Times New Roman" w:eastAsia="仿宋" w:hAnsi="Times New Roman"/>
                <w:sz w:val="21"/>
                <w:szCs w:val="21"/>
              </w:rPr>
              <w:t>5</w:t>
            </w:r>
            <w:r>
              <w:rPr>
                <w:rFonts w:ascii="Times New Roman" w:eastAsia="仿宋" w:hAnsi="Times New Roman"/>
                <w:sz w:val="21"/>
                <w:szCs w:val="21"/>
              </w:rPr>
              <w:t>年产品产能</w:t>
            </w:r>
          </w:p>
        </w:tc>
      </w:tr>
      <w:tr w:rsidR="00570215">
        <w:trPr>
          <w:trHeight w:val="454"/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570215">
        <w:trPr>
          <w:trHeight w:val="454"/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570215">
        <w:trPr>
          <w:trHeight w:val="454"/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570215">
        <w:trPr>
          <w:trHeight w:val="454"/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570215">
        <w:trPr>
          <w:trHeight w:val="454"/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</w:rPr>
              <w:t>……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:rsidR="00F2053B" w:rsidRDefault="00F2053B">
      <w:pPr>
        <w:pStyle w:val="a6"/>
        <w:kinsoku w:val="0"/>
        <w:overflowPunct w:val="0"/>
        <w:spacing w:line="440" w:lineRule="exact"/>
        <w:ind w:leftChars="200" w:left="420"/>
        <w:rPr>
          <w:rFonts w:ascii="Times New Roman" w:eastAsia="黑体" w:hAnsi="Times New Roman"/>
        </w:rPr>
      </w:pPr>
    </w:p>
    <w:p w:rsidR="0082368E" w:rsidRDefault="0082368E" w:rsidP="000B19FD">
      <w:pPr>
        <w:pStyle w:val="TOC5"/>
        <w:ind w:left="0"/>
        <w:jc w:val="center"/>
      </w:pPr>
    </w:p>
    <w:p w:rsidR="00D52722" w:rsidRDefault="00D52722" w:rsidP="00D52722"/>
    <w:p w:rsidR="00D52722" w:rsidRDefault="00D52722" w:rsidP="00D52722">
      <w:pPr>
        <w:pStyle w:val="2"/>
      </w:pPr>
    </w:p>
    <w:p w:rsidR="00D52722" w:rsidRPr="00D52722" w:rsidRDefault="00D52722" w:rsidP="00D52722"/>
    <w:p w:rsidR="0082368E" w:rsidRDefault="0082368E" w:rsidP="0082368E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4</w:t>
      </w:r>
      <w:r>
        <w:t>-1</w:t>
      </w:r>
      <w:r>
        <w:rPr>
          <w:rFonts w:hint="eastAsia"/>
        </w:rPr>
        <w:t xml:space="preserve"> </w:t>
      </w:r>
      <w:r>
        <w:rPr>
          <w:rFonts w:hint="eastAsia"/>
        </w:rPr>
        <w:t>某某工艺流程图</w:t>
      </w:r>
    </w:p>
    <w:p w:rsidR="00F2053B" w:rsidRDefault="00F2053B" w:rsidP="00F2053B">
      <w:pPr>
        <w:pStyle w:val="2"/>
        <w:rPr>
          <w:kern w:val="0"/>
          <w:sz w:val="20"/>
        </w:rPr>
      </w:pPr>
      <w:r>
        <w:br w:type="page"/>
      </w:r>
    </w:p>
    <w:p w:rsidR="00570215" w:rsidRDefault="002F6D3E">
      <w:pPr>
        <w:pStyle w:val="a6"/>
        <w:kinsoku w:val="0"/>
        <w:overflowPunct w:val="0"/>
        <w:spacing w:line="440" w:lineRule="exact"/>
        <w:ind w:leftChars="200" w:left="420"/>
        <w:rPr>
          <w:rFonts w:ascii="Times New Roman" w:eastAsia="黑体" w:hAnsi="Times New Roman"/>
        </w:rPr>
      </w:pPr>
      <w:r>
        <w:rPr>
          <w:rFonts w:ascii="Times New Roman" w:eastAsia="黑体" w:hAnsi="Times New Roman"/>
        </w:rPr>
        <w:lastRenderedPageBreak/>
        <w:t>五、企业污染防治措施</w:t>
      </w:r>
    </w:p>
    <w:p w:rsidR="00570215" w:rsidRDefault="002F6D3E">
      <w:pPr>
        <w:pStyle w:val="a6"/>
        <w:kinsoku w:val="0"/>
        <w:overflowPunct w:val="0"/>
        <w:spacing w:line="440" w:lineRule="exact"/>
        <w:ind w:firstLineChars="200" w:firstLine="400"/>
        <w:rPr>
          <w:rFonts w:ascii="Times New Roman" w:eastAsia="仿宋_GB2312" w:hAnsi="Times New Roman"/>
        </w:rPr>
      </w:pPr>
      <w:r>
        <w:rPr>
          <w:rFonts w:ascii="Times New Roman" w:eastAsia="仿宋_GB2312" w:hAnsi="Times New Roman"/>
        </w:rPr>
        <w:t>1.</w:t>
      </w:r>
      <w:r>
        <w:rPr>
          <w:rFonts w:ascii="Times New Roman" w:eastAsia="仿宋_GB2312" w:hAnsi="Times New Roman"/>
        </w:rPr>
        <w:t>废气污染防治措施【有几套有组织排放设施填报几套】</w:t>
      </w:r>
    </w:p>
    <w:p w:rsidR="00570215" w:rsidRDefault="002F6D3E">
      <w:pPr>
        <w:pStyle w:val="a6"/>
        <w:kinsoku w:val="0"/>
        <w:overflowPunct w:val="0"/>
        <w:spacing w:line="440" w:lineRule="exact"/>
        <w:ind w:firstLineChars="200" w:firstLine="400"/>
        <w:rPr>
          <w:rFonts w:ascii="Times New Roman" w:eastAsia="仿宋_GB2312" w:hAnsi="Times New Roman"/>
        </w:rPr>
      </w:pPr>
      <w:r>
        <w:rPr>
          <w:rFonts w:ascii="Times New Roman" w:eastAsia="仿宋_GB2312" w:hAnsi="Times New Roman"/>
        </w:rPr>
        <w:t>2.</w:t>
      </w:r>
      <w:r>
        <w:rPr>
          <w:rFonts w:ascii="Times New Roman" w:eastAsia="仿宋_GB2312" w:hAnsi="Times New Roman"/>
        </w:rPr>
        <w:t>废水污染防治措施（明确废水排放方式，直接排放的明确受纳水体名称，间接排放的明确受纳污水处理厂信息）</w:t>
      </w:r>
    </w:p>
    <w:tbl>
      <w:tblPr>
        <w:tblW w:w="9057" w:type="dxa"/>
        <w:jc w:val="center"/>
        <w:tblLayout w:type="fixed"/>
        <w:tblLook w:val="04A0" w:firstRow="1" w:lastRow="0" w:firstColumn="1" w:lastColumn="0" w:noHBand="0" w:noVBand="1"/>
      </w:tblPr>
      <w:tblGrid>
        <w:gridCol w:w="815"/>
        <w:gridCol w:w="3261"/>
        <w:gridCol w:w="2071"/>
        <w:gridCol w:w="2910"/>
      </w:tblGrid>
      <w:tr w:rsidR="00570215" w:rsidTr="003057AC">
        <w:trPr>
          <w:trHeight w:val="859"/>
          <w:jc w:val="center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序号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废气污染治理设施名称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排放口风量（</w:t>
            </w:r>
            <w:r>
              <w:rPr>
                <w:rFonts w:ascii="Times New Roman" w:eastAsia="仿宋" w:hAnsi="Times New Roman"/>
                <w:sz w:val="21"/>
                <w:szCs w:val="21"/>
              </w:rPr>
              <w:t>m</w:t>
            </w:r>
            <w:r>
              <w:rPr>
                <w:rFonts w:ascii="Times New Roman" w:eastAsia="仿宋" w:hAnsi="Times New Roman"/>
                <w:sz w:val="21"/>
                <w:szCs w:val="21"/>
                <w:vertAlign w:val="superscript"/>
              </w:rPr>
              <w:t>3</w:t>
            </w:r>
            <w:r>
              <w:rPr>
                <w:rFonts w:ascii="Times New Roman" w:eastAsia="仿宋" w:hAnsi="Times New Roman"/>
                <w:sz w:val="21"/>
                <w:szCs w:val="21"/>
              </w:rPr>
              <w:t>/h</w:t>
            </w:r>
            <w:r>
              <w:rPr>
                <w:rFonts w:ascii="Times New Roman" w:eastAsia="仿宋" w:hAnsi="Times New Roman"/>
                <w:sz w:val="21"/>
                <w:szCs w:val="21"/>
              </w:rPr>
              <w:t>）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年运行时间（小时）</w:t>
            </w:r>
          </w:p>
        </w:tc>
      </w:tr>
      <w:tr w:rsidR="00570215" w:rsidTr="003057AC">
        <w:trPr>
          <w:trHeight w:val="454"/>
          <w:jc w:val="center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  <w:tr w:rsidR="00570215" w:rsidTr="003057AC">
        <w:trPr>
          <w:trHeight w:val="454"/>
          <w:jc w:val="center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...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</w:tbl>
    <w:p w:rsidR="00570215" w:rsidRDefault="00570215">
      <w:pPr>
        <w:pStyle w:val="a6"/>
        <w:kinsoku w:val="0"/>
        <w:overflowPunct w:val="0"/>
        <w:spacing w:line="440" w:lineRule="exact"/>
        <w:ind w:left="586"/>
        <w:rPr>
          <w:rFonts w:ascii="Times New Roman" w:hAnsi="Times New Roman"/>
        </w:rPr>
      </w:pPr>
    </w:p>
    <w:tbl>
      <w:tblPr>
        <w:tblW w:w="9057" w:type="dxa"/>
        <w:jc w:val="center"/>
        <w:tblLayout w:type="fixed"/>
        <w:tblLook w:val="04A0" w:firstRow="1" w:lastRow="0" w:firstColumn="1" w:lastColumn="0" w:noHBand="0" w:noVBand="1"/>
      </w:tblPr>
      <w:tblGrid>
        <w:gridCol w:w="3274"/>
        <w:gridCol w:w="2732"/>
        <w:gridCol w:w="3051"/>
      </w:tblGrid>
      <w:tr w:rsidR="00570215">
        <w:trPr>
          <w:trHeight w:val="859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废水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具体内容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备注</w:t>
            </w:r>
          </w:p>
        </w:tc>
      </w:tr>
      <w:tr w:rsidR="00570215">
        <w:trPr>
          <w:trHeight w:val="454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废水排放去向</w:t>
            </w:r>
          </w:p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_GB2312" w:hAnsi="Times New Roman"/>
                <w:sz w:val="21"/>
                <w:szCs w:val="21"/>
              </w:rPr>
              <w:t>（直接排放的明确受纳水体名称，间接排放的明确受纳污水处理厂信息）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  <w:tr w:rsidR="00570215">
        <w:trPr>
          <w:trHeight w:val="454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车间排放口废水排放量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  <w:tr w:rsidR="00570215">
        <w:trPr>
          <w:trHeight w:val="454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全厂总排放口废水排放量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  <w:tr w:rsidR="00570215">
        <w:trPr>
          <w:trHeight w:val="454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2F6D3E">
            <w:pPr>
              <w:pStyle w:val="TableParagraph"/>
              <w:kinsoku w:val="0"/>
              <w:overflowPunct w:val="0"/>
              <w:jc w:val="center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/>
                <w:sz w:val="21"/>
                <w:szCs w:val="21"/>
              </w:rPr>
              <w:t>废水治理设施名称及运行时间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215" w:rsidRDefault="00570215">
            <w:pPr>
              <w:pStyle w:val="TableParagraph"/>
              <w:kinsoku w:val="0"/>
              <w:overflowPunct w:val="0"/>
              <w:rPr>
                <w:rFonts w:ascii="Times New Roman" w:eastAsia="仿宋" w:hAnsi="Times New Roman"/>
                <w:sz w:val="21"/>
                <w:szCs w:val="21"/>
              </w:rPr>
            </w:pPr>
          </w:p>
        </w:tc>
      </w:tr>
    </w:tbl>
    <w:p w:rsidR="00570215" w:rsidRDefault="00570215" w:rsidP="008E738B">
      <w:pPr>
        <w:widowControl/>
        <w:tabs>
          <w:tab w:val="left" w:pos="2880"/>
        </w:tabs>
        <w:adjustRightInd w:val="0"/>
        <w:snapToGrid w:val="0"/>
        <w:spacing w:line="100" w:lineRule="exact"/>
        <w:jc w:val="left"/>
        <w:rPr>
          <w:rFonts w:ascii="Times New Roman" w:hAnsi="Times New Roman"/>
        </w:rPr>
      </w:pPr>
    </w:p>
    <w:sectPr w:rsidR="00570215">
      <w:footerReference w:type="default" r:id="rId8"/>
      <w:pgSz w:w="11906" w:h="16838"/>
      <w:pgMar w:top="2041" w:right="1474" w:bottom="1814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3027" w:rsidRDefault="00853027">
      <w:r>
        <w:separator/>
      </w:r>
    </w:p>
  </w:endnote>
  <w:endnote w:type="continuationSeparator" w:id="0">
    <w:p w:rsidR="00853027" w:rsidRDefault="00853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23C74CBB-D880-45E2-9DD3-4A22F6DAE1BD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56D2239D-1D92-4477-A0CB-B467EB14E10C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1136651A-45BF-47EE-A074-BE6B527156D3}"/>
    <w:embedBold r:id="rId4" w:subsetted="1" w:fontKey="{4D4D024B-EFDB-4784-8FED-527F72C5A4F3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5" w:subsetted="1" w:fontKey="{FE0140C4-3D98-4F50-BEB6-99C81B435AE2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16C312C8-9784-499C-9D86-487D19F6770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0215" w:rsidRDefault="002F6D3E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70215" w:rsidRDefault="002F6D3E">
                          <w:pPr>
                            <w:pStyle w:val="a7"/>
                          </w:pP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4"/>
                            </w:rPr>
                            <w:t>- 3 -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570215" w:rsidRDefault="002F6D3E">
                    <w:pPr>
                      <w:pStyle w:val="a7"/>
                    </w:pPr>
                    <w:r>
                      <w:rPr>
                        <w:rFonts w:asciiTheme="majorEastAsia" w:eastAsiaTheme="majorEastAsia" w:hAnsiTheme="majorEastAsia" w:cstheme="majorEastAsia" w:hint="eastAsia"/>
                        <w:sz w:val="24"/>
                      </w:rPr>
                      <w:fldChar w:fldCharType="begin"/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4"/>
                      </w:rPr>
                      <w:fldChar w:fldCharType="separate"/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4"/>
                      </w:rPr>
                      <w:t>- 3 -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0215" w:rsidRDefault="0057021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3027" w:rsidRDefault="00853027">
      <w:r>
        <w:separator/>
      </w:r>
    </w:p>
  </w:footnote>
  <w:footnote w:type="continuationSeparator" w:id="0">
    <w:p w:rsidR="00853027" w:rsidRDefault="00853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JlZTVmNmVlYjhhOTg0NDdlZjQ0ZmIwNWU5NGExZGUifQ=="/>
  </w:docVars>
  <w:rsids>
    <w:rsidRoot w:val="00570215"/>
    <w:rsid w:val="00053827"/>
    <w:rsid w:val="000B19FD"/>
    <w:rsid w:val="00147613"/>
    <w:rsid w:val="002F6D3E"/>
    <w:rsid w:val="003057AC"/>
    <w:rsid w:val="0033140B"/>
    <w:rsid w:val="003D6699"/>
    <w:rsid w:val="00526B45"/>
    <w:rsid w:val="005478C9"/>
    <w:rsid w:val="00570215"/>
    <w:rsid w:val="005761AA"/>
    <w:rsid w:val="00752421"/>
    <w:rsid w:val="007A6FD4"/>
    <w:rsid w:val="0082368E"/>
    <w:rsid w:val="00853027"/>
    <w:rsid w:val="008E738B"/>
    <w:rsid w:val="00AD6BBE"/>
    <w:rsid w:val="00AF4138"/>
    <w:rsid w:val="00B766B1"/>
    <w:rsid w:val="00C7541A"/>
    <w:rsid w:val="00C87FB6"/>
    <w:rsid w:val="00D52722"/>
    <w:rsid w:val="00D9209A"/>
    <w:rsid w:val="00E7132C"/>
    <w:rsid w:val="00F2053B"/>
    <w:rsid w:val="00F9347C"/>
    <w:rsid w:val="03B20BE9"/>
    <w:rsid w:val="0446529A"/>
    <w:rsid w:val="0C6D5047"/>
    <w:rsid w:val="10433551"/>
    <w:rsid w:val="10592841"/>
    <w:rsid w:val="139B6F6B"/>
    <w:rsid w:val="14212D51"/>
    <w:rsid w:val="18D27F93"/>
    <w:rsid w:val="190C4CE2"/>
    <w:rsid w:val="19605E32"/>
    <w:rsid w:val="198A64C2"/>
    <w:rsid w:val="1CEC22C0"/>
    <w:rsid w:val="1FB5299E"/>
    <w:rsid w:val="1FDB0CCC"/>
    <w:rsid w:val="21025026"/>
    <w:rsid w:val="21DD7CF5"/>
    <w:rsid w:val="2243168F"/>
    <w:rsid w:val="22DA4313"/>
    <w:rsid w:val="247F41B2"/>
    <w:rsid w:val="25686A0B"/>
    <w:rsid w:val="26B108CF"/>
    <w:rsid w:val="2A3A1248"/>
    <w:rsid w:val="2A5F7C18"/>
    <w:rsid w:val="2B990335"/>
    <w:rsid w:val="2E8A6B88"/>
    <w:rsid w:val="30EC4292"/>
    <w:rsid w:val="319A6C28"/>
    <w:rsid w:val="32B51005"/>
    <w:rsid w:val="32F426C2"/>
    <w:rsid w:val="37583AF8"/>
    <w:rsid w:val="39973BD2"/>
    <w:rsid w:val="3E98661F"/>
    <w:rsid w:val="41967BC4"/>
    <w:rsid w:val="420265AE"/>
    <w:rsid w:val="445A0B80"/>
    <w:rsid w:val="46F21C03"/>
    <w:rsid w:val="47376869"/>
    <w:rsid w:val="480C68E8"/>
    <w:rsid w:val="489C1A4F"/>
    <w:rsid w:val="48E22165"/>
    <w:rsid w:val="493E2A17"/>
    <w:rsid w:val="4AC35735"/>
    <w:rsid w:val="4D440201"/>
    <w:rsid w:val="51722DFE"/>
    <w:rsid w:val="525315F5"/>
    <w:rsid w:val="547A2137"/>
    <w:rsid w:val="558F068E"/>
    <w:rsid w:val="5EBB1BED"/>
    <w:rsid w:val="5FB146D3"/>
    <w:rsid w:val="6122276D"/>
    <w:rsid w:val="61890B3C"/>
    <w:rsid w:val="61E531D2"/>
    <w:rsid w:val="62EE296B"/>
    <w:rsid w:val="63AC0F24"/>
    <w:rsid w:val="63C82A62"/>
    <w:rsid w:val="645D32CB"/>
    <w:rsid w:val="679F6CD8"/>
    <w:rsid w:val="69DF4B8A"/>
    <w:rsid w:val="6B8E7ECD"/>
    <w:rsid w:val="6DF4662F"/>
    <w:rsid w:val="72766033"/>
    <w:rsid w:val="73FF3A80"/>
    <w:rsid w:val="74EC1F49"/>
    <w:rsid w:val="771F47BF"/>
    <w:rsid w:val="7A70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27D793"/>
  <w15:docId w15:val="{C38AFCBF-47B3-4559-8374-C089B8BE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5" w:uiPriority="39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2"/>
    <w:qFormat/>
    <w:rsid w:val="007A6FD4"/>
    <w:pPr>
      <w:widowControl w:val="0"/>
      <w:suppressAutoHyphens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20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unhideWhenUsed/>
    <w:qFormat/>
    <w:pPr>
      <w:spacing w:after="120" w:line="240" w:lineRule="auto"/>
      <w:ind w:leftChars="200" w:left="420" w:firstLineChars="200" w:firstLine="420"/>
    </w:pPr>
    <w:rPr>
      <w:rFonts w:eastAsia="宋体"/>
      <w:szCs w:val="20"/>
    </w:rPr>
  </w:style>
  <w:style w:type="paragraph" w:styleId="a3">
    <w:name w:val="Body Text Indent"/>
    <w:basedOn w:val="a"/>
    <w:next w:val="a4"/>
    <w:qFormat/>
    <w:pPr>
      <w:spacing w:line="600" w:lineRule="exact"/>
      <w:ind w:firstLine="630"/>
    </w:pPr>
    <w:rPr>
      <w:rFonts w:eastAsia="黑体"/>
    </w:rPr>
  </w:style>
  <w:style w:type="paragraph" w:styleId="a4">
    <w:name w:val="header"/>
    <w:basedOn w:val="a"/>
    <w:next w:val="5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5">
    <w:name w:val="样式5"/>
    <w:basedOn w:val="10"/>
    <w:qFormat/>
  </w:style>
  <w:style w:type="paragraph" w:customStyle="1" w:styleId="10">
    <w:name w:val="正文1"/>
    <w:basedOn w:val="a"/>
    <w:next w:val="a"/>
    <w:qFormat/>
    <w:pPr>
      <w:adjustRightInd w:val="0"/>
      <w:snapToGrid w:val="0"/>
      <w:spacing w:line="520" w:lineRule="exact"/>
      <w:ind w:firstLineChars="200" w:firstLine="200"/>
    </w:pPr>
    <w:rPr>
      <w:rFonts w:ascii="Times New Roman" w:eastAsia="仿宋_GB2312" w:hAnsi="Times New Roman"/>
      <w:sz w:val="28"/>
      <w:szCs w:val="20"/>
    </w:rPr>
  </w:style>
  <w:style w:type="paragraph" w:styleId="a5">
    <w:name w:val="annotation text"/>
    <w:basedOn w:val="a"/>
    <w:qFormat/>
    <w:pPr>
      <w:jc w:val="left"/>
    </w:pPr>
  </w:style>
  <w:style w:type="paragraph" w:styleId="a6">
    <w:name w:val="Body Text"/>
    <w:basedOn w:val="a"/>
    <w:next w:val="TOC5"/>
    <w:qFormat/>
    <w:rPr>
      <w:kern w:val="0"/>
      <w:sz w:val="20"/>
      <w:szCs w:val="20"/>
    </w:rPr>
  </w:style>
  <w:style w:type="paragraph" w:styleId="TOC5">
    <w:name w:val="toc 5"/>
    <w:basedOn w:val="a"/>
    <w:next w:val="a"/>
    <w:uiPriority w:val="39"/>
    <w:unhideWhenUsed/>
    <w:qFormat/>
    <w:pPr>
      <w:ind w:left="1680"/>
    </w:pPr>
  </w:style>
  <w:style w:type="paragraph" w:styleId="a7">
    <w:name w:val="footer"/>
    <w:basedOn w:val="a"/>
    <w:next w:val="toc21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toc21">
    <w:name w:val="toc 21"/>
    <w:next w:val="a"/>
    <w:qFormat/>
    <w:pPr>
      <w:wordWrap w:val="0"/>
      <w:ind w:left="425"/>
      <w:jc w:val="both"/>
    </w:pPr>
    <w:rPr>
      <w:sz w:val="21"/>
    </w:rPr>
  </w:style>
  <w:style w:type="paragraph" w:styleId="a8">
    <w:name w:val="Body Text First Indent"/>
    <w:basedOn w:val="a6"/>
    <w:qFormat/>
    <w:pPr>
      <w:ind w:firstLineChars="100" w:firstLine="420"/>
    </w:pPr>
    <w:rPr>
      <w:rFonts w:ascii="Times New Roman" w:hAnsi="Times New Roman"/>
    </w:rPr>
  </w:style>
  <w:style w:type="paragraph" w:customStyle="1" w:styleId="a9">
    <w:name w:val="段"/>
    <w:next w:val="a"/>
    <w:qFormat/>
    <w:pPr>
      <w:autoSpaceDE w:val="0"/>
      <w:autoSpaceDN w:val="0"/>
      <w:adjustRightInd w:val="0"/>
      <w:snapToGrid w:val="0"/>
      <w:spacing w:line="360" w:lineRule="auto"/>
      <w:ind w:firstLineChars="200" w:firstLine="200"/>
      <w:jc w:val="both"/>
    </w:pPr>
    <w:rPr>
      <w:rFonts w:ascii="宋体"/>
      <w:sz w:val="24"/>
      <w:szCs w:val="22"/>
    </w:rPr>
  </w:style>
  <w:style w:type="paragraph" w:customStyle="1" w:styleId="BodyText">
    <w:name w:val="BodyText"/>
    <w:basedOn w:val="a"/>
    <w:qFormat/>
    <w:pPr>
      <w:spacing w:after="120"/>
      <w:textAlignment w:val="baseline"/>
    </w:pPr>
  </w:style>
  <w:style w:type="paragraph" w:customStyle="1" w:styleId="TableParagraph">
    <w:name w:val="Table Paragraph"/>
    <w:basedOn w:val="a"/>
    <w:uiPriority w:val="1"/>
    <w:unhideWhenUsed/>
    <w:qFormat/>
    <w:rPr>
      <w:sz w:val="24"/>
    </w:rPr>
  </w:style>
  <w:style w:type="paragraph" w:customStyle="1" w:styleId="aa">
    <w:name w:val="正文（缩进）"/>
    <w:basedOn w:val="a"/>
    <w:uiPriority w:val="99"/>
    <w:qFormat/>
    <w:pPr>
      <w:spacing w:before="156" w:after="156"/>
    </w:pPr>
  </w:style>
  <w:style w:type="table" w:styleId="ab">
    <w:name w:val="Table Grid"/>
    <w:basedOn w:val="a1"/>
    <w:rsid w:val="00C75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啊哈哈</cp:lastModifiedBy>
  <cp:revision>15</cp:revision>
  <cp:lastPrinted>2026-03-09T08:38:00Z</cp:lastPrinted>
  <dcterms:created xsi:type="dcterms:W3CDTF">2014-10-29T12:08:00Z</dcterms:created>
  <dcterms:modified xsi:type="dcterms:W3CDTF">2026-04-13T07:51:00Z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3135834A26644B8581F22BB42A0E77A6_13</vt:lpwstr>
  </property>
  <property fmtid="{D5CDD505-2E9C-101B-9397-08002B2CF9AE}" pid="4" name="KSOTemplateDocerSaveRecord">
    <vt:lpwstr>eyJoZGlkIjoiZGU0ZjhhODMwMzg2ZWM5MWNlY2Q0ZmE0MzY1OGI1OGUiLCJ1c2VySWQiOiI5ODM0ODQ1NDkifQ==</vt:lpwstr>
  </property>
</Properties>
</file>