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432" w:lineRule="atLeast"/>
        <w:jc w:val="left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附2-1：</w:t>
      </w:r>
    </w:p>
    <w:p>
      <w:pPr>
        <w:widowControl/>
        <w:spacing w:line="432" w:lineRule="atLeas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部门整体绩效目标申报表</w:t>
      </w:r>
    </w:p>
    <w:p>
      <w:pPr>
        <w:widowControl/>
        <w:spacing w:line="315" w:lineRule="atLeast"/>
        <w:jc w:val="left"/>
        <w:rPr>
          <w:rFonts w:ascii="楷体_GB2312" w:hAnsi="楷体_GB2312" w:cs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 xml:space="preserve">  </w:t>
      </w:r>
    </w:p>
    <w:p>
      <w:pPr>
        <w:widowControl/>
        <w:spacing w:line="315" w:lineRule="atLeast"/>
        <w:jc w:val="left"/>
        <w:rPr>
          <w:rFonts w:hint="eastAsia" w:ascii="宋体" w:hAnsi="宋体" w:eastAsia="宋体"/>
          <w:color w:val="000000"/>
          <w:kern w:val="0"/>
        </w:rPr>
      </w:pPr>
      <w:r>
        <w:rPr>
          <w:rFonts w:ascii="楷体_GB2312" w:hAnsi="楷体_GB2312" w:cs="宋体"/>
          <w:color w:val="000000"/>
          <w:kern w:val="0"/>
        </w:rPr>
        <w:t xml:space="preserve">填报日期：   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2021</w:t>
      </w:r>
      <w:r>
        <w:rPr>
          <w:rFonts w:ascii="楷体_GB2312" w:hAnsi="楷体_GB2312" w:cs="宋体"/>
          <w:color w:val="000000"/>
          <w:kern w:val="0"/>
        </w:rPr>
        <w:t xml:space="preserve">年 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12</w:t>
      </w:r>
      <w:r>
        <w:rPr>
          <w:rFonts w:ascii="楷体_GB2312" w:hAnsi="楷体_GB2312" w:cs="宋体"/>
          <w:color w:val="000000"/>
          <w:kern w:val="0"/>
        </w:rPr>
        <w:t xml:space="preserve">月 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>27</w:t>
      </w:r>
      <w:r>
        <w:rPr>
          <w:rFonts w:ascii="楷体_GB2312" w:hAnsi="楷体_GB2312" w:cs="宋体"/>
          <w:color w:val="000000"/>
          <w:kern w:val="0"/>
        </w:rPr>
        <w:t xml:space="preserve"> 日</w:t>
      </w:r>
      <w:r>
        <w:rPr>
          <w:rFonts w:hint="eastAsia" w:ascii="楷体_GB2312" w:hAnsi="楷体_GB2312" w:cs="宋体"/>
          <w:color w:val="000000"/>
          <w:kern w:val="0"/>
          <w:lang w:val="en-US" w:eastAsia="zh-CN"/>
        </w:rPr>
        <w:t xml:space="preserve">                                     </w:t>
      </w:r>
      <w:r>
        <w:rPr>
          <w:rFonts w:ascii="楷体_GB2312" w:hAnsi="楷体_GB2312" w:cs="宋体"/>
          <w:color w:val="000000"/>
          <w:kern w:val="0"/>
        </w:rPr>
        <w:t>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23"/>
        <w:gridCol w:w="1407"/>
        <w:gridCol w:w="1187"/>
        <w:gridCol w:w="1172"/>
        <w:gridCol w:w="959"/>
        <w:gridCol w:w="95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部门（单位） 名称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天门市统计局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填报人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刘利军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联系电话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18972625053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资金情况</w:t>
            </w:r>
          </w:p>
        </w:tc>
        <w:tc>
          <w:tcPr>
            <w:tcW w:w="341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总体资金情况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当年金额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占比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财政拨款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456.44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559.11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其他资金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456.44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559.11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构成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基本支出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323.48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70.87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306.15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295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132.96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29.13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252.96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223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合计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456.44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100%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559.11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518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部门职能概述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ind w:firstLine="105" w:firstLineChars="5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1.</w:t>
            </w:r>
            <w:r>
              <w:rPr>
                <w:rFonts w:hint="eastAsia"/>
              </w:rPr>
              <w:t>承担组织领导和协调全市统计工作，确保统计数据真实、准确、及时的责任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2.</w:t>
            </w:r>
            <w:r>
              <w:rPr>
                <w:rFonts w:hint="eastAsia"/>
              </w:rPr>
              <w:t>按照国家国民经济核算体系和核算制度，组织实施全市国民经济核算</w:t>
            </w:r>
            <w:r>
              <w:rPr>
                <w:rFonts w:hint="eastAsia"/>
                <w:lang w:val="en-US" w:eastAsia="zh-CN"/>
              </w:rPr>
              <w:t>的责任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3.</w:t>
            </w:r>
            <w:r>
              <w:rPr>
                <w:rFonts w:hint="eastAsia"/>
              </w:rPr>
              <w:t>会同有关部门组织实施全市人口、经济、农业等重大国情国力普查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年度工作任务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 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1.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月度统计报表工作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2.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季度国民经济核算工作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hint="eastAsia"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3.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四上统计人员补贴发放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；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项目支出情况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项目名称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项目类型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项目总预算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项目本年度预算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项目主要支出方向和用途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四上企业统计人员岗位补贴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 xml:space="preserve">常年性项目 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66.96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66.96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保障</w:t>
            </w:r>
            <w:r>
              <w:rPr>
                <w:rFonts w:hint="eastAsia" w:ascii="宋体" w:hAnsi="宋体" w:eastAsia="宋体"/>
                <w:kern w:val="0"/>
              </w:rPr>
              <w:t>全年四上企业统计工作顺利开展，保证统计独立性。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整体绩效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总目标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长期目标（截止     年）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目标1</w:t>
            </w:r>
            <w:r>
              <w:rPr>
                <w:rFonts w:hint="eastAsia" w:ascii="宋体" w:hAnsi="宋体" w:eastAsia="宋体" w:cs="仿宋_GB2312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确保统计数据准确性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目标2：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目标3：</w:t>
            </w:r>
          </w:p>
          <w:p>
            <w:pPr>
              <w:widowControl/>
              <w:snapToGrid w:val="0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</w:t>
            </w:r>
          </w:p>
        </w:tc>
        <w:tc>
          <w:tcPr>
            <w:tcW w:w="4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目标1：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真实准确及时完成月度报表工作</w:t>
            </w:r>
          </w:p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 xml:space="preserve">  目标2：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全面及时做好国民经济核算工作</w:t>
            </w:r>
          </w:p>
          <w:p>
            <w:pPr>
              <w:widowControl/>
              <w:snapToGrid w:val="0"/>
              <w:ind w:left="1050" w:hanging="1050" w:hangingChars="500"/>
              <w:jc w:val="left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 xml:space="preserve">  目标3：及时准确发放四上企业统计人员补贴保证统计独立性。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长期目标1：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统计数据准确性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长期绩效指标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准确性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核查误差率5%以内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95%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本级自查或上级核查结果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年度目标1：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真实准确及时完成月度报表工作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2021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> 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产出</w:t>
            </w:r>
            <w:r>
              <w:rPr>
                <w:rFonts w:hint="eastAsia" w:ascii="宋体" w:hAnsi="宋体" w:eastAsia="宋体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月报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统计月报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完成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交付给相关部门和人员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全面及时做好国民经济核算工作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 xml:space="preserve">2020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GDP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增速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-5.6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7.7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根据目前经济发展状况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……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年度目标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_GB2312"/>
                <w:b/>
                <w:bCs/>
                <w:kern w:val="0"/>
              </w:rPr>
              <w:t>：</w:t>
            </w:r>
          </w:p>
        </w:tc>
        <w:tc>
          <w:tcPr>
            <w:tcW w:w="7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宋体" w:hAnsi="宋体" w:eastAsia="宋体"/>
                <w:kern w:val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及时准确发放四上企业统计人员补贴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年度绩效指标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二级指标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三级指标</w:t>
            </w: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近两年指标值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预期当年实现值</w:t>
            </w: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仿宋_GB2312"/>
                <w:kern w:val="0"/>
              </w:rPr>
              <w:t>年</w:t>
            </w:r>
          </w:p>
        </w:tc>
        <w:tc>
          <w:tcPr>
            <w:tcW w:w="9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0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产出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  <w:u w:val="single"/>
                <w:lang w:val="en-US" w:eastAsia="zh-CN"/>
              </w:rPr>
              <w:t>补贴</w:t>
            </w: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补贴发放</w:t>
            </w: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64.03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lang w:val="en-US" w:eastAsia="zh-CN"/>
              </w:rPr>
              <w:t>66.96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  <w:r>
              <w:rPr>
                <w:rFonts w:hint="eastAsia" w:ascii="宋体" w:hAnsi="宋体" w:eastAsia="宋体" w:cs="仿宋_GB2312"/>
                <w:kern w:val="0"/>
                <w:lang w:val="en-US" w:eastAsia="zh-CN"/>
              </w:rPr>
              <w:t>最终普查数据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8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u w:val="single"/>
              </w:rPr>
            </w:pPr>
            <w:r>
              <w:rPr>
                <w:rFonts w:hint="eastAsia" w:ascii="宋体" w:hAnsi="宋体" w:eastAsia="宋体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kern w:val="0"/>
              </w:rPr>
              <w:t>指标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仿宋_GB2312"/>
                <w:kern w:val="0"/>
              </w:rPr>
              <w:t>　</w:t>
            </w:r>
          </w:p>
        </w:tc>
      </w:tr>
    </w:tbl>
    <w:p>
      <w:pPr>
        <w:widowControl/>
        <w:spacing w:after="240" w:line="432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89"/>
    <w:rsid w:val="00664004"/>
    <w:rsid w:val="00A24389"/>
    <w:rsid w:val="00B6520A"/>
    <w:rsid w:val="111B2DF3"/>
    <w:rsid w:val="259A2542"/>
    <w:rsid w:val="326A55A9"/>
    <w:rsid w:val="37E027CF"/>
    <w:rsid w:val="39DF68C6"/>
    <w:rsid w:val="3BF4741C"/>
    <w:rsid w:val="3EF3475D"/>
    <w:rsid w:val="43542F5C"/>
    <w:rsid w:val="44216081"/>
    <w:rsid w:val="489949D5"/>
    <w:rsid w:val="5B335BEE"/>
    <w:rsid w:val="5FD6408B"/>
    <w:rsid w:val="752F0A16"/>
    <w:rsid w:val="783154D9"/>
    <w:rsid w:val="7A9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667</Words>
  <Characters>3806</Characters>
  <Lines>31</Lines>
  <Paragraphs>8</Paragraphs>
  <TotalTime>21</TotalTime>
  <ScaleCrop>false</ScaleCrop>
  <LinksUpToDate>false</LinksUpToDate>
  <CharactersWithSpaces>4465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2020-09-16T06:09:00Z</dcterms:created>
  <dc:creator>l</dc:creator>
  <cp:lastModifiedBy>流星</cp:lastModifiedBy>
  <cp:lastPrinted>2022-01-19T06:43:00Z</cp:lastPrinted>
  <dcterms:modified xsi:type="dcterms:W3CDTF">2022-01-20T08:09:55Z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AE1C5387DE48497C8F4A743F0F652465</vt:lpwstr>
  </property>
</Properties>
</file>