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44"/>
          <w:szCs w:val="44"/>
        </w:rPr>
      </w:pPr>
    </w:p>
    <w:p>
      <w:pPr>
        <w:spacing w:line="600" w:lineRule="exact"/>
        <w:jc w:val="center"/>
        <w:rPr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关于对历史遗留矿山核查认定的公告</w:t>
      </w:r>
    </w:p>
    <w:p>
      <w:pPr>
        <w:spacing w:line="600" w:lineRule="exact"/>
        <w:ind w:firstLine="560" w:firstLineChars="200"/>
        <w:rPr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根据自然资源部办公厅《关于开展全国历史遗留矿山核查工作的通知》（自然资办函〔2021〕1283号）、湖北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省自然资源厅办公室文件《省自然资源厅办公室关于开展全省历史遗留矿山核查工作的通知》（鄂自然资办文〔2021〕14号）要求，天门市自然资源和规划局组织专班对辖区内56个历史遗留矿山进行了核查，依据《土地复垦条例实施办法》第二十九条规定，现将核查认定的历史遗留矿山核查结果予以公告，请社会各界予以监督。公告期30日，自发布公告之日起算。图斑核查详细结果见附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特此公告！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附件：天门市历史遗留矿山图斑核查认定结果表</w:t>
      </w:r>
    </w:p>
    <w:p>
      <w:pPr>
        <w:spacing w:line="600" w:lineRule="exact"/>
        <w:ind w:firstLine="5040" w:firstLineChars="1800"/>
        <w:rPr>
          <w:sz w:val="28"/>
          <w:szCs w:val="28"/>
        </w:rPr>
      </w:pPr>
    </w:p>
    <w:p>
      <w:pPr>
        <w:spacing w:line="600" w:lineRule="exact"/>
        <w:ind w:firstLine="5040" w:firstLineChars="1800"/>
        <w:rPr>
          <w:sz w:val="28"/>
          <w:szCs w:val="28"/>
        </w:rPr>
      </w:pPr>
    </w:p>
    <w:p>
      <w:pPr>
        <w:spacing w:line="600" w:lineRule="exact"/>
        <w:ind w:right="1260" w:rightChars="6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天门市自然资源和规划局</w:t>
      </w:r>
    </w:p>
    <w:p>
      <w:pPr>
        <w:spacing w:line="600" w:lineRule="exact"/>
        <w:ind w:right="1785" w:rightChars="85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2022年2月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天门市历史遗留矿山图斑核查认定结果表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9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60"/>
        <w:gridCol w:w="1540"/>
        <w:gridCol w:w="1038"/>
        <w:gridCol w:w="1198"/>
        <w:gridCol w:w="1063"/>
        <w:gridCol w:w="638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中心经度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中心纬度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图斑面积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图斑大类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图斑小类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矿山位置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恢复治理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112.8180237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30.58921814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3641.01001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其他情形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未损毁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湖北省天门市张港镇三合村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112.8775482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30.68352509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22842.7207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湖北省天门市渔薪镇杨场村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112.8789978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30.68305779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14876.7998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湖北省天门市渔薪镇杨场村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112.9974442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30.70126915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13808.5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湖北省天门市渔薪镇解场村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112.993866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30.69974518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37793.57813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湖北省天门市渔薪镇解场村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112.9963226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30.69954681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13445.42969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湖北省天门市渔薪镇解场村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113.0837097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30.57947159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41701.46875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湖北省天门市岳口镇五星村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</w:tbl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天门市历史遗留矿山图斑核查认定结果表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100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60"/>
        <w:gridCol w:w="1540"/>
        <w:gridCol w:w="1038"/>
        <w:gridCol w:w="1198"/>
        <w:gridCol w:w="1090"/>
        <w:gridCol w:w="709"/>
        <w:gridCol w:w="709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中心经度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中心纬度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图斑面积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图斑大类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图斑小类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矿山位置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恢复治理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113.0856476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30.62923431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71807.60938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湖北省天门市黄潭镇曾巷新村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113.4527664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30.41829872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119825.75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湖北省天门市多祥镇绿林口村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113.4515686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30.41497612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186799.375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湖北省天门市多祥镇绿林口村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113.3463821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30.55727005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23838.80078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湖北省天门市马湾镇郭咀村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113.1764679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30.56129646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12199.00977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其他情形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未损毁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湖北省天门市小板镇徐岭村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113.1532822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30.68945122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49448.19922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湖北省天门市竟陵街道弘善社区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113.1366119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30.55478287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5231.790039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其他情形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未损毁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湖北省天门市岳口镇杨李桥村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113.0192795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30.76158905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29568.16016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湖北省天门市佛子山镇坟禁社区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</w:tbl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天门市历史遗留矿山图斑核查认定结果表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9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60"/>
        <w:gridCol w:w="1540"/>
        <w:gridCol w:w="1038"/>
        <w:gridCol w:w="1198"/>
        <w:gridCol w:w="992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中心经度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中心纬度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图斑面积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图斑大类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图斑小类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矿山位置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恢复治理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113.0185928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30.75997543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38239.23047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湖北省天门市佛子山镇坟禁社区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113.0499039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30.72172737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35845.37109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湖北省天门市佛子山镇青龙村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113.0476913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30.7216301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31734.03906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湖北省天门市佛子山镇青龙村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113.3790207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30.79382706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29685.7207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湖北省天门市胡市镇宋大村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113.3792496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30.79197884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33777.62891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湖北省天门市胡市镇宋大村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113.3536606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30.46119308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48970.98047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湖北省天门市多祥镇东号子村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113.3547974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30.45990181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87731.57813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湖北省天门市多祥镇东号子村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</w:tbl>
    <w:p>
      <w:pPr>
        <w:spacing w:line="600" w:lineRule="exact"/>
        <w:ind w:firstLine="5600" w:firstLineChars="2000"/>
        <w:rPr>
          <w:sz w:val="28"/>
          <w:szCs w:val="28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天门市历史遗留矿山图斑核查认定结果表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9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60"/>
        <w:gridCol w:w="1540"/>
        <w:gridCol w:w="1038"/>
        <w:gridCol w:w="1198"/>
        <w:gridCol w:w="992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中心经度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中心纬度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图斑面积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图斑大类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图斑小类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矿山位置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恢复治理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113.3560715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30.85434914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25010.69922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湖北省天门市皂市镇上付村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113.3694687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30.84999847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27723.41992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湖北省天门市皂市镇上付村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113.3689346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30.84910393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18128.00977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湖北省天门市皂市镇上付村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113.3709869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30.84891891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17221.31055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湖北省天门市皂市镇上付村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113.0862045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30.61719894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48922.07031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湖北省天门市白茅湖农场长湖大队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113.0798035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30.61283684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98811.70313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湖北省天门市白茅湖农场长湖大队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113.0614777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30.54501724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6327.910156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湖北省天门市岳口镇新丰村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</w:tbl>
    <w:p>
      <w:pPr>
        <w:spacing w:line="600" w:lineRule="exact"/>
        <w:ind w:firstLine="5600" w:firstLineChars="2000"/>
        <w:rPr>
          <w:sz w:val="28"/>
          <w:szCs w:val="28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天门市历史遗留矿山图斑核查认定结果表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9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60"/>
        <w:gridCol w:w="1540"/>
        <w:gridCol w:w="1038"/>
        <w:gridCol w:w="1198"/>
        <w:gridCol w:w="992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中心经度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中心纬度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图斑面积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图斑大类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图斑小类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矿山位置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恢复治理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113.0811996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30.58427811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11135.34961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其他情形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未损毁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湖北省天门市岳口镇五星村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113.0601196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30.54586411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7587.120117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湖北省天门市岳口镇新丰村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113.3576584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30.54867554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12736.90039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湖北省天门市干驿镇八团村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112.870079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30.63901329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236532.9688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湖北省天门市蒋湖农场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112.8702316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30.63718605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91735.13281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湖北省天门市蒋湖农场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113.0438843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30.74266624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7702.319824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湖北省天门市佛子山镇北港村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113.0527267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30.74205971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15026.66992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湖北省天门市佛子山镇北港村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113.0510788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30.74122429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17291.2793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湖北省天门市佛子山镇北港村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</w:tbl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天门市历史遗留矿山图斑核查认定结果表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9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60"/>
        <w:gridCol w:w="1540"/>
        <w:gridCol w:w="1038"/>
        <w:gridCol w:w="1268"/>
        <w:gridCol w:w="922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中心经度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中心纬度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图斑面积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图斑大类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图斑小类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矿山位置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恢复治理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113.1556473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30.55887413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42528.89844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湖北省天门市横林镇匡岭村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113.1729355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30.54513359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49364.35938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湖北省天门市横林镇匡岭村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113.2270203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30.71480179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16252.96973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湖北省天门市九真镇彭庙村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113.1088638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30.75664711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40514.82031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湖北省天门市石河镇石丰村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113.1072845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30.75658226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17482.01953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湖北省天门市石河镇石丰村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113.3623352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30.64967918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45329.92969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湖北省天门市净潭乡白湖村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113.3419724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30.67718315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9149.049805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湖北省天门市卢市镇卢家口村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113.2692871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30.82602501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63694.41016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湖北省天门市皂市镇文墩村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</w:tbl>
    <w:p>
      <w:pPr>
        <w:widowControl/>
        <w:jc w:val="left"/>
        <w:rPr>
          <w:sz w:val="28"/>
          <w:szCs w:val="28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天门市历史遗留矿山图斑核查认定结果表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9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60"/>
        <w:gridCol w:w="1540"/>
        <w:gridCol w:w="1038"/>
        <w:gridCol w:w="1198"/>
        <w:gridCol w:w="992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中心经度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中心纬度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图斑面积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图斑大类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图斑小类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矿山位置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恢复治理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113.1397324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30.75713158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3794.25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湖北省天门市石河镇唐店村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矿山建筑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113.140152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30.75696754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32206.21094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由政府承担治理恢复责任的政策性关闭矿山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湖北省天门市石河镇唐店村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已恢复治理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113.2451706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30.8549099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100957.5625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湖北省天门市皂市镇温岭村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113.2579727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30.85400581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23686.73047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湖北省天门市皂市镇温岭村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113.2604904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30.85303688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24190.08984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湖北省天门市皂市镇温岭村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113.2529449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30.85219765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48881.89844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湖北省天门市皂市镇温岭村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113.2572556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30.85015106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18261.71094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湖北省天门市皂市镇温岭村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</w:tbl>
    <w:p>
      <w:pPr>
        <w:spacing w:line="600" w:lineRule="exact"/>
        <w:ind w:firstLine="5600" w:firstLineChars="2000"/>
        <w:rPr>
          <w:sz w:val="28"/>
          <w:szCs w:val="28"/>
        </w:rPr>
      </w:pPr>
    </w:p>
    <w:p>
      <w:pPr>
        <w:widowControl/>
        <w:jc w:val="left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sz w:val="28"/>
          <w:szCs w:val="28"/>
        </w:rPr>
        <w:br w:type="page"/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天门市历史遗留矿山图斑核查认定结果表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4"/>
        <w:tblW w:w="9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60"/>
        <w:gridCol w:w="1540"/>
        <w:gridCol w:w="1038"/>
        <w:gridCol w:w="1198"/>
        <w:gridCol w:w="992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中心经度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中心纬度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图斑面积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图斑大类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图斑小类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矿山位置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矿种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恢复治理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图斑属性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113.2640457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30.83498573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39030.85938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湖北省天门市皂市镇团山村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113.2408752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30.86349297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45968.48047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湖北省天门市皂市镇同兴村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砖瓦用页岩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113.005773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30.788328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4362.5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湖北省天门市佛子山镇佛子山林场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113.005996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30.787042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41071.2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历史遗留矿山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无法确认治理恢复责任主体的无主废弃矿山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湖北省天门市佛子山镇佛子山林场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未治理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采场</w:t>
            </w:r>
          </w:p>
        </w:tc>
      </w:tr>
    </w:tbl>
    <w:p>
      <w:pPr>
        <w:spacing w:line="600" w:lineRule="exact"/>
        <w:ind w:firstLine="5600" w:firstLineChars="2000"/>
        <w:rPr>
          <w:sz w:val="28"/>
          <w:szCs w:val="28"/>
        </w:rPr>
      </w:pPr>
    </w:p>
    <w:p>
      <w:pPr>
        <w:spacing w:line="600" w:lineRule="exact"/>
        <w:ind w:firstLine="5600" w:firstLineChars="2000"/>
        <w:rPr>
          <w:rFonts w:hint="eastAsia"/>
          <w:sz w:val="28"/>
          <w:szCs w:val="28"/>
        </w:rPr>
      </w:pPr>
    </w:p>
    <w:sectPr>
      <w:pgSz w:w="11906" w:h="16838"/>
      <w:pgMar w:top="2098" w:right="1474" w:bottom="1021" w:left="1588" w:header="851" w:footer="70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A0"/>
    <w:rsid w:val="0014023F"/>
    <w:rsid w:val="00154E00"/>
    <w:rsid w:val="00186685"/>
    <w:rsid w:val="001A7FA1"/>
    <w:rsid w:val="003B5FB9"/>
    <w:rsid w:val="004C6611"/>
    <w:rsid w:val="00500468"/>
    <w:rsid w:val="00580FA6"/>
    <w:rsid w:val="006727A0"/>
    <w:rsid w:val="007A74A6"/>
    <w:rsid w:val="008463C2"/>
    <w:rsid w:val="008F3526"/>
    <w:rsid w:val="009D2A95"/>
    <w:rsid w:val="009D2AA0"/>
    <w:rsid w:val="009E0C6A"/>
    <w:rsid w:val="00A24391"/>
    <w:rsid w:val="00B475D6"/>
    <w:rsid w:val="00BC7EFE"/>
    <w:rsid w:val="00D819C3"/>
    <w:rsid w:val="00EB7364"/>
    <w:rsid w:val="00EF11C4"/>
    <w:rsid w:val="4B9D45B5"/>
    <w:rsid w:val="5E891503"/>
    <w:rsid w:val="7AB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878</Words>
  <Characters>5009</Characters>
  <Lines>41</Lines>
  <Paragraphs>11</Paragraphs>
  <TotalTime>379</TotalTime>
  <ScaleCrop>false</ScaleCrop>
  <LinksUpToDate>false</LinksUpToDate>
  <CharactersWithSpaces>5876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2022-02-15T01:44:00Z</dcterms:created>
  <dc:creator>Lenovo</dc:creator>
  <cp:lastModifiedBy>李丹的电脑</cp:lastModifiedBy>
  <dcterms:modified xsi:type="dcterms:W3CDTF">2022-02-23T01:53:20Z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95A8A6E39B154405AC03764B2A5D31D2</vt:lpwstr>
  </property>
</Properties>
</file>