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ind w:firstLine="2400" w:firstLineChars="600"/>
        <w:jc w:val="both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部门整体绩效目标申报表</w:t>
      </w:r>
    </w:p>
    <w:p>
      <w:pPr>
        <w:widowControl/>
        <w:spacing w:line="315" w:lineRule="atLeast"/>
        <w:ind w:firstLine="240" w:firstLineChars="1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填报日期：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2日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  单位：万元</w:t>
      </w:r>
    </w:p>
    <w:p>
      <w:pPr>
        <w:widowControl/>
        <w:spacing w:line="100" w:lineRule="exact"/>
        <w:ind w:firstLine="1200" w:firstLineChars="5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42"/>
        <w:gridCol w:w="1183"/>
        <w:gridCol w:w="1411"/>
        <w:gridCol w:w="1172"/>
        <w:gridCol w:w="959"/>
        <w:gridCol w:w="954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部门（单位）名称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天门市建设工程质量安全监督管理站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填报人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吴佩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联系电话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13407256665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资金情况</w:t>
            </w:r>
          </w:p>
        </w:tc>
        <w:tc>
          <w:tcPr>
            <w:tcW w:w="343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总体资金情况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当年金额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占比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343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202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202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财政拨款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373.45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494.80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301.25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其他资金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373.45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494.80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301.25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基本支出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348.45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93.31</w:t>
            </w:r>
            <w:r>
              <w:rPr>
                <w:rFonts w:hint="eastAsia" w:ascii="宋体" w:hAnsi="宋体" w:eastAsia="宋体" w:cs="仿宋_GB2312"/>
                <w:kern w:val="0"/>
              </w:rPr>
              <w:t>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494.80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</w:rPr>
              <w:t>301.25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25.00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6.69%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373.45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494.80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301.25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部门职能概述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eastAsia="宋体" w:cs="仿宋_GB2312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1.负责贯彻执行国家建设工程质量、安全管理政策、法律法规、技术标准和规程；</w:t>
            </w:r>
          </w:p>
          <w:p>
            <w:pPr>
              <w:widowControl/>
              <w:snapToGrid w:val="0"/>
              <w:ind w:firstLine="210" w:firstLineChars="100"/>
              <w:rPr>
                <w:rFonts w:ascii="宋体" w:hAnsi="宋体" w:eastAsia="宋体" w:cs="仿宋_GB2312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2.受理全市建设工程质量、安全监督；</w:t>
            </w:r>
          </w:p>
          <w:p>
            <w:pPr>
              <w:widowControl/>
              <w:snapToGrid w:val="0"/>
              <w:ind w:firstLine="210" w:firstLineChars="100"/>
              <w:rPr>
                <w:rFonts w:ascii="宋体" w:hAnsi="宋体" w:eastAsia="宋体" w:cs="仿宋_GB2312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3.组织全市建设工程质量、安全检查；</w:t>
            </w:r>
          </w:p>
          <w:p>
            <w:pPr>
              <w:widowControl/>
              <w:snapToGrid w:val="0"/>
              <w:ind w:firstLine="210" w:firstLineChars="100"/>
              <w:rPr>
                <w:rFonts w:ascii="宋体" w:hAnsi="宋体" w:eastAsia="宋体" w:cs="仿宋_GB2312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4.监督建设项目的相关验收；</w:t>
            </w:r>
          </w:p>
          <w:p>
            <w:pPr>
              <w:widowControl/>
              <w:snapToGrid w:val="0"/>
              <w:ind w:firstLine="210" w:firstLineChars="100"/>
              <w:rPr>
                <w:rFonts w:ascii="宋体" w:hAnsi="宋体" w:eastAsia="宋体" w:cs="仿宋_GB2312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5.协调有关单位对质量安全事故调查处理；</w:t>
            </w:r>
          </w:p>
          <w:p>
            <w:pPr>
              <w:widowControl/>
              <w:snapToGrid w:val="0"/>
              <w:ind w:firstLine="210" w:firstLineChars="100"/>
              <w:rPr>
                <w:rFonts w:ascii="宋体" w:hAnsi="宋体" w:eastAsia="宋体" w:cs="仿宋_GB2312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6.查处全市建设工程质量、安全违法、违规行为；</w:t>
            </w:r>
          </w:p>
          <w:p>
            <w:pPr>
              <w:widowControl/>
              <w:snapToGrid w:val="0"/>
              <w:ind w:firstLine="210" w:firstLineChars="100"/>
              <w:rPr>
                <w:rFonts w:ascii="宋体" w:hAnsi="宋体" w:eastAsia="宋体" w:cs="仿宋_GB2312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7.受理全市建设工程质量、安全隐患投诉；</w:t>
            </w:r>
          </w:p>
          <w:p>
            <w:pPr>
              <w:widowControl/>
              <w:snapToGrid w:val="0"/>
              <w:ind w:firstLine="210" w:firstLineChars="100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8.负责建设工程消防设计审查验收的事务性工作。</w:t>
            </w:r>
            <w:r>
              <w:rPr>
                <w:rFonts w:hint="eastAsia"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年度工作任务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eastAsia="宋体" w:cs="仿宋_GB2312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1.受理质量安全监督项目，确保建筑施工安全生产形势总体稳定；</w:t>
            </w:r>
          </w:p>
          <w:p>
            <w:pPr>
              <w:widowControl/>
              <w:snapToGrid w:val="0"/>
              <w:ind w:firstLine="210" w:firstLineChars="100"/>
              <w:rPr>
                <w:rFonts w:ascii="宋体" w:hAnsi="宋体" w:eastAsia="宋体" w:cs="仿宋_GB2312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2.处理质量安全信访、投诉、咨询投诉；</w:t>
            </w:r>
          </w:p>
          <w:p>
            <w:pPr>
              <w:widowControl/>
              <w:snapToGrid w:val="0"/>
              <w:ind w:firstLine="210" w:firstLineChars="100"/>
              <w:rPr>
                <w:rFonts w:ascii="宋体" w:hAnsi="宋体" w:eastAsia="宋体" w:cs="仿宋_GB2312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3.工程质量安全监督覆盖率市区达到100﹪，乡镇达到95﹪以上，工程一次竣工验收合格率达到100﹪。工程结构安全、使用功能均处于受控状态；</w:t>
            </w:r>
          </w:p>
          <w:p>
            <w:pPr>
              <w:widowControl/>
              <w:snapToGrid w:val="0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4.完成市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eastAsia="zh-CN"/>
              </w:rPr>
              <w:t>自然资源和城乡建设局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布置的各项中心工作任务。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项目支出情况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项目总预算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项目本年度预算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项目主要支出方向和用途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消防验收抽查工作经费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15.00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15.00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kern w:val="0"/>
              </w:rPr>
              <w:t>消防验收抽查工作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请第三方对建筑起重设备开展检测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10.00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10.00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对建筑起重设备开展检测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整体绩效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总目标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长期目标（截止     年）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   确保市质安站所承担的建设工程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、安全等多项工作正常运转。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   完成建设工程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消防验收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、施工安全、建设领域安全生产等检查督导工作，确保建设工程质量安全处于受控状态。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长期目标：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　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确保市质安站所承担的建设工程质量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、消防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、安全等多项工作正常运转。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长期绩效指标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数量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监督检查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全覆盖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专项检查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全覆盖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扬尘治理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100个项目实现6个100%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宣贯工作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≥0.2万人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质量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安全监督覆盖率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消防设计审查验收覆盖率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检查问题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整改率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单位工程质量合格率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重特大安全生产事故发生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起数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宣贯培训活动按要求完成率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u w:val="single"/>
              </w:rPr>
              <w:t>时效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项目监管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及时性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≥95%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问题整改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及时率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按要求完成工作任务的占比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≥95%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u w:val="single"/>
              </w:rPr>
              <w:t xml:space="preserve"> 社会效益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提高建设工程质量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消防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安全监督管理水平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明显提高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促进建筑行业健康发展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持续发展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提升建设工程质量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消防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安全水平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质量安全可控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提高城乡居民生活质量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明显提高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u w:val="single"/>
              </w:rPr>
              <w:t>生态效益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城乡宜居环境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明显改善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u w:val="single"/>
              </w:rPr>
              <w:t xml:space="preserve">可持续发展影响 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促进建筑业持续发展，建设美好五城，振兴天门经济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长期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满意度指标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u w:val="single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监督检查服务对象满意度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≥98%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u w:val="single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公众满意度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≥95%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年度目标：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　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完成建设工程质量、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消防验收、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</w:rPr>
              <w:t>施工安全、建设领域安全生产等检查督导工作，确保建设工程质量安全处于受控状态。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近两年指标值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预期当年实现值</w:t>
            </w: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202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年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202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年</w:t>
            </w: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数量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监督检查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全覆盖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专项检查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全覆盖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扬尘治理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100个项目实现6个100%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宣贯工作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≥0.2万人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质量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消防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安全监督覆盖率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消防设计审查验收覆盖率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检查问题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整改率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单位工程质量合格率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重特大安全生产事故发生起数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0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宣贯培训活动按要求完成率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u w:val="single"/>
              </w:rPr>
              <w:t>时效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项目监管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及时性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≥95%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问题整改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及时率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100%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按要求完成工作任务的占比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≥95%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u w:val="single"/>
              </w:rPr>
              <w:t xml:space="preserve"> 社会效益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提高建设工程质量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消防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安全监督管理水平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明显提高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促进建筑行业健康发展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持续发展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提升建设工程质量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消防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安全水平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质量安全可控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提高城乡居民生活质量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明显提高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u w:val="single"/>
              </w:rPr>
              <w:t>生态效益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城乡宜居环境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明显改善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u w:val="single"/>
              </w:rPr>
              <w:t xml:space="preserve">可持续发展影响 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促进建筑业持续发展，建设美好五城，振兴天门经济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长期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满意度指标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u w:val="single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监督检查服务对象满意度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≥98%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u w:val="single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公众满意度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≥95%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kern w:val="0"/>
              </w:rPr>
              <w:t>年度工作计划</w:t>
            </w:r>
          </w:p>
        </w:tc>
      </w:tr>
    </w:tbl>
    <w:p>
      <w:pPr>
        <w:widowControl/>
        <w:spacing w:after="240" w:line="432" w:lineRule="atLeast"/>
        <w:sectPr>
          <w:pgSz w:w="11906" w:h="16838"/>
          <w:pgMar w:top="1701" w:right="1417" w:bottom="1417" w:left="1474" w:header="851" w:footer="992" w:gutter="0"/>
          <w:pgNumType w:fmt="numberInDash" w:start="23"/>
          <w:cols w:space="425" w:num="1"/>
          <w:docGrid w:type="lines" w:linePitch="312" w:charSpace="0"/>
        </w:sectPr>
      </w:pPr>
    </w:p>
    <w:p>
      <w:pPr>
        <w:widowControl/>
        <w:spacing w:after="240" w:line="432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E0ZDNmNGEzZDJjZTA4YWQwMzFhZjgyZmNkYWJiYzgifQ=="/>
  </w:docVars>
  <w:rsids>
    <w:rsidRoot w:val="00A24389"/>
    <w:rsid w:val="000020EE"/>
    <w:rsid w:val="00177478"/>
    <w:rsid w:val="001D709B"/>
    <w:rsid w:val="00207769"/>
    <w:rsid w:val="002279C7"/>
    <w:rsid w:val="00311832"/>
    <w:rsid w:val="00377891"/>
    <w:rsid w:val="00664004"/>
    <w:rsid w:val="00664139"/>
    <w:rsid w:val="00690F66"/>
    <w:rsid w:val="006C0266"/>
    <w:rsid w:val="00753A51"/>
    <w:rsid w:val="008331BA"/>
    <w:rsid w:val="009608E5"/>
    <w:rsid w:val="00A24389"/>
    <w:rsid w:val="00AB0D11"/>
    <w:rsid w:val="00B47840"/>
    <w:rsid w:val="00B6520A"/>
    <w:rsid w:val="00C26A4B"/>
    <w:rsid w:val="00C86BC4"/>
    <w:rsid w:val="00DD27D1"/>
    <w:rsid w:val="00E06870"/>
    <w:rsid w:val="01A05841"/>
    <w:rsid w:val="06AB5B6E"/>
    <w:rsid w:val="074D53D1"/>
    <w:rsid w:val="08BA68C6"/>
    <w:rsid w:val="111B2DF3"/>
    <w:rsid w:val="12284FC8"/>
    <w:rsid w:val="16445BF1"/>
    <w:rsid w:val="19211654"/>
    <w:rsid w:val="193526AC"/>
    <w:rsid w:val="1F960983"/>
    <w:rsid w:val="216C49CB"/>
    <w:rsid w:val="23314077"/>
    <w:rsid w:val="26DE6CB4"/>
    <w:rsid w:val="2A8B7E3A"/>
    <w:rsid w:val="2F27296F"/>
    <w:rsid w:val="2F7D34AF"/>
    <w:rsid w:val="31B6087B"/>
    <w:rsid w:val="37E027CF"/>
    <w:rsid w:val="3B495C23"/>
    <w:rsid w:val="3B547556"/>
    <w:rsid w:val="3B796B96"/>
    <w:rsid w:val="3EDEC439"/>
    <w:rsid w:val="42F85DBF"/>
    <w:rsid w:val="45D4399B"/>
    <w:rsid w:val="4AC76815"/>
    <w:rsid w:val="4BFB15DF"/>
    <w:rsid w:val="4EA50B1A"/>
    <w:rsid w:val="59BE327C"/>
    <w:rsid w:val="5CA13500"/>
    <w:rsid w:val="63B0695F"/>
    <w:rsid w:val="63BA7DC1"/>
    <w:rsid w:val="64740A1C"/>
    <w:rsid w:val="676406A5"/>
    <w:rsid w:val="67D97076"/>
    <w:rsid w:val="6CEF1588"/>
    <w:rsid w:val="77F3D77B"/>
    <w:rsid w:val="77FF0970"/>
    <w:rsid w:val="78395A26"/>
    <w:rsid w:val="791A406D"/>
    <w:rsid w:val="79DF4732"/>
    <w:rsid w:val="79EE5FB7"/>
    <w:rsid w:val="7C667D1B"/>
    <w:rsid w:val="7E4F6A09"/>
    <w:rsid w:val="AFBF25DB"/>
    <w:rsid w:val="B6FF3179"/>
    <w:rsid w:val="EF5F80F8"/>
    <w:rsid w:val="FBFFA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1609</Words>
  <Characters>1798</Characters>
  <Lines>17</Lines>
  <Paragraphs>4</Paragraphs>
  <TotalTime>6</TotalTime>
  <ScaleCrop>false</ScaleCrop>
  <LinksUpToDate>false</LinksUpToDate>
  <CharactersWithSpaces>1886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2023-01-13T06:52:00Z</dcterms:created>
  <dc:creator>l</dc:creator>
  <cp:lastModifiedBy>308-1</cp:lastModifiedBy>
  <cp:lastPrinted>2021-10-01T05:05:00Z</cp:lastPrinted>
  <dcterms:modified xsi:type="dcterms:W3CDTF">2025-01-22T13:34:05Z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1BD9C394B27C4E96B0F288BDC3A8746E</vt:lpwstr>
  </property>
</Properties>
</file>