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89"/>
        <w:gridCol w:w="906"/>
        <w:gridCol w:w="924"/>
        <w:gridCol w:w="763"/>
        <w:gridCol w:w="1058"/>
        <w:gridCol w:w="737"/>
        <w:gridCol w:w="504"/>
        <w:gridCol w:w="437"/>
        <w:gridCol w:w="1416"/>
        <w:gridCol w:w="1844"/>
        <w:gridCol w:w="562"/>
        <w:gridCol w:w="568"/>
        <w:gridCol w:w="568"/>
        <w:gridCol w:w="708"/>
        <w:gridCol w:w="711"/>
        <w:gridCol w:w="42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40"/>
                <w:szCs w:val="40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本阶段抽检的食品主要为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饼干、餐饮食品、炒货食品及坚果制品、蛋制品、调味品、方便食品、糕点、罐头、酒类、粮食加工品、肉制品、蔬菜制品、水果制品、糖果制品、饮料。共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15大类，共抽取205批次，3批次不合格。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检验依据是检验依据是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GB 2762-2022《食品安全国家标准 食品中污染物限量》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GB 2760-2014《食品安全国家标准 食品添加剂使用标准》，SB/T 10371-2003《鸡精调味料》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等标准和要求。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被抽样单位地址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商标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不合格项目1║实测值║标准值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公告号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公告日期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任务来源/项目名称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检验机构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DBJ24429006488130075ZX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天门市时来酒坊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天门市石家河镇建镇街19号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天门市时来酒坊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天门市石家河镇建镇街19号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高粱酒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散装称重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2022-10-12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甜蜜素(以环己基氨基磺酸计)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0.000564g/kg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不得使用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2024.4.7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石家河所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DBJ24429006488130076ZX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天门市时来酒坊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天门市石家河镇建镇街19号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天门市时来酒坊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天门市石家河镇建镇街19号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糯米酒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散装称重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2023-08-09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甜蜜素(以环己基氨基磺酸计)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0.000796g/kg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不得使用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2024.4.7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石家河所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DBJ24429006488130353ZX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湖北海芳生物食品有限公司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湖北省天门市生物科技产业园三乡路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天门市青禾生活超市陆羽大道店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天门市竟陵办事处陆羽大道西君馨花园1号楼商铺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鸡精调味料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100克/袋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海芳及拼音图形商标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2024-01-13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菌落总数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13000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（</w:t>
            </w:r>
            <w:r>
              <w:rPr>
                <w:rFonts w:ascii="仿宋" w:hAnsi="仿宋" w:eastAsia="仿宋" w:cs="Calibri"/>
                <w:sz w:val="22"/>
                <w:szCs w:val="22"/>
              </w:rPr>
              <w:t>cfu/g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10000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（</w:t>
            </w:r>
            <w:r>
              <w:rPr>
                <w:rFonts w:ascii="仿宋" w:hAnsi="仿宋" w:eastAsia="仿宋" w:cs="Calibri"/>
                <w:sz w:val="22"/>
                <w:szCs w:val="22"/>
              </w:rPr>
              <w:t>cfu/g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2024.4.7</w:t>
            </w:r>
            <w:bookmarkStart w:id="0" w:name="_GoBack"/>
            <w:bookmarkEnd w:id="0"/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城西所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B331AE"/>
    <w:rsid w:val="000C795B"/>
    <w:rsid w:val="0015597C"/>
    <w:rsid w:val="00193B0C"/>
    <w:rsid w:val="002238ED"/>
    <w:rsid w:val="002C0455"/>
    <w:rsid w:val="0031769D"/>
    <w:rsid w:val="00366B01"/>
    <w:rsid w:val="00367DD8"/>
    <w:rsid w:val="00383F55"/>
    <w:rsid w:val="003D2F70"/>
    <w:rsid w:val="003D51D5"/>
    <w:rsid w:val="004F33C7"/>
    <w:rsid w:val="00607436"/>
    <w:rsid w:val="006A09F5"/>
    <w:rsid w:val="00760052"/>
    <w:rsid w:val="00786B2B"/>
    <w:rsid w:val="007F3826"/>
    <w:rsid w:val="00806E01"/>
    <w:rsid w:val="00846DCB"/>
    <w:rsid w:val="00853060"/>
    <w:rsid w:val="0094775C"/>
    <w:rsid w:val="0095563F"/>
    <w:rsid w:val="009F0361"/>
    <w:rsid w:val="009F3620"/>
    <w:rsid w:val="00AF1991"/>
    <w:rsid w:val="00B05E98"/>
    <w:rsid w:val="00B331AE"/>
    <w:rsid w:val="00B97AD1"/>
    <w:rsid w:val="00C612A8"/>
    <w:rsid w:val="00CC2FEC"/>
    <w:rsid w:val="00CE1195"/>
    <w:rsid w:val="00D268A2"/>
    <w:rsid w:val="00D97525"/>
    <w:rsid w:val="00E66F6C"/>
    <w:rsid w:val="00F607A3"/>
    <w:rsid w:val="03E32BFB"/>
    <w:rsid w:val="056421B3"/>
    <w:rsid w:val="0802440D"/>
    <w:rsid w:val="0B10136C"/>
    <w:rsid w:val="0B796F04"/>
    <w:rsid w:val="0CCF5AB8"/>
    <w:rsid w:val="0FAC40C0"/>
    <w:rsid w:val="173B3498"/>
    <w:rsid w:val="17945957"/>
    <w:rsid w:val="1D4142AF"/>
    <w:rsid w:val="22AA7723"/>
    <w:rsid w:val="23036E06"/>
    <w:rsid w:val="305F6ABD"/>
    <w:rsid w:val="341838D9"/>
    <w:rsid w:val="3BD5765D"/>
    <w:rsid w:val="42A31D6D"/>
    <w:rsid w:val="43F9226B"/>
    <w:rsid w:val="455D1B31"/>
    <w:rsid w:val="49E113CD"/>
    <w:rsid w:val="4B860AE2"/>
    <w:rsid w:val="4CDE7492"/>
    <w:rsid w:val="53B25B6C"/>
    <w:rsid w:val="53EE5B37"/>
    <w:rsid w:val="577D0987"/>
    <w:rsid w:val="58C44394"/>
    <w:rsid w:val="5C043425"/>
    <w:rsid w:val="5E4E6BDA"/>
    <w:rsid w:val="5EF6442E"/>
    <w:rsid w:val="5FB05672"/>
    <w:rsid w:val="605961C2"/>
    <w:rsid w:val="68D31E71"/>
    <w:rsid w:val="6C666106"/>
    <w:rsid w:val="6DEA5576"/>
    <w:rsid w:val="794E433C"/>
    <w:rsid w:val="7AF9512E"/>
    <w:rsid w:val="7C2E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2024-04-03T02:20:58Z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9013B47596B54E3A9F14DF9F3A25775F_13</vt:lpwstr>
  </property>
</Properties>
</file>