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173A" w14:textId="5CE89A89" w:rsidR="00DA765F" w:rsidRDefault="00C76EC5">
      <w:pPr>
        <w:spacing w:line="570" w:lineRule="exact"/>
        <w:jc w:val="center"/>
        <w:rPr>
          <w:rFonts w:ascii="方正小标宋简体" w:eastAsia="方正小标宋简体" w:hAnsi="楷体_GB2312" w:cs="楷体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天门</w:t>
      </w:r>
      <w:r>
        <w:rPr>
          <w:rFonts w:ascii="方正小标宋简体" w:eastAsia="方正小标宋简体" w:hAnsi="楷体_GB2312" w:cs="楷体_GB2312" w:hint="eastAsia"/>
          <w:sz w:val="44"/>
          <w:szCs w:val="44"/>
        </w:rPr>
        <w:t>市关于省第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三</w:t>
      </w:r>
      <w:r>
        <w:rPr>
          <w:rFonts w:ascii="方正小标宋简体" w:eastAsia="方正小标宋简体" w:hAnsi="楷体_GB2312" w:cs="楷体_GB2312" w:hint="eastAsia"/>
          <w:sz w:val="44"/>
          <w:szCs w:val="44"/>
        </w:rPr>
        <w:t>生态环境保护督察组第</w:t>
      </w:r>
      <w:r w:rsidR="0029607B">
        <w:rPr>
          <w:rFonts w:ascii="方正小标宋简体" w:eastAsia="方正小标宋简体" w:hAnsi="仿宋_GB2312" w:cs="仿宋_GB2312" w:hint="eastAsia"/>
          <w:sz w:val="44"/>
          <w:szCs w:val="44"/>
        </w:rPr>
        <w:t>十、十一</w:t>
      </w:r>
      <w:r>
        <w:rPr>
          <w:rFonts w:ascii="方正小标宋简体" w:eastAsia="方正小标宋简体" w:hAnsi="楷体_GB2312" w:cs="楷体_GB2312" w:hint="eastAsia"/>
          <w:sz w:val="44"/>
          <w:szCs w:val="44"/>
        </w:rPr>
        <w:t>批交办</w:t>
      </w:r>
      <w:proofErr w:type="gramStart"/>
      <w:r>
        <w:rPr>
          <w:rFonts w:ascii="方正小标宋简体" w:eastAsia="方正小标宋简体" w:hAnsi="楷体_GB2312" w:cs="楷体_GB2312" w:hint="eastAsia"/>
          <w:sz w:val="44"/>
          <w:szCs w:val="44"/>
        </w:rPr>
        <w:t>件查处</w:t>
      </w:r>
      <w:proofErr w:type="gramEnd"/>
      <w:r>
        <w:rPr>
          <w:rFonts w:ascii="方正小标宋简体" w:eastAsia="方正小标宋简体" w:hAnsi="楷体_GB2312" w:cs="楷体_GB2312" w:hint="eastAsia"/>
          <w:sz w:val="44"/>
          <w:szCs w:val="44"/>
        </w:rPr>
        <w:t>情况的公示</w:t>
      </w:r>
    </w:p>
    <w:p w14:paraId="0C80E158" w14:textId="6BF60F1D" w:rsidR="00DA765F" w:rsidRDefault="00C76EC5">
      <w:pPr>
        <w:spacing w:line="570" w:lineRule="exact"/>
        <w:jc w:val="center"/>
        <w:rPr>
          <w:rFonts w:ascii="方正小标宋简体" w:eastAsia="方正小标宋简体" w:hAnsi="楷体_GB2312" w:cs="楷体_GB2312"/>
          <w:sz w:val="44"/>
          <w:szCs w:val="44"/>
        </w:rPr>
      </w:pPr>
      <w:r>
        <w:rPr>
          <w:rFonts w:ascii="方正小标宋简体" w:eastAsia="方正小标宋简体" w:hAnsi="楷体_GB2312" w:cs="楷体_GB2312" w:hint="eastAsia"/>
          <w:sz w:val="44"/>
          <w:szCs w:val="44"/>
        </w:rPr>
        <w:t>（截至</w:t>
      </w:r>
      <w:r>
        <w:rPr>
          <w:rFonts w:ascii="方正小标宋简体" w:eastAsia="方正小标宋简体" w:hAnsi="仿宋_GB2312" w:cs="仿宋_GB2312"/>
          <w:sz w:val="44"/>
          <w:szCs w:val="44"/>
        </w:rPr>
        <w:t>2023</w:t>
      </w:r>
      <w:r>
        <w:rPr>
          <w:rFonts w:ascii="方正小标宋简体" w:eastAsia="方正小标宋简体" w:hAnsi="楷体_GB2312" w:cs="楷体_GB2312" w:hint="eastAsia"/>
          <w:sz w:val="44"/>
          <w:szCs w:val="44"/>
        </w:rPr>
        <w:t>年</w:t>
      </w:r>
      <w:r>
        <w:rPr>
          <w:rFonts w:ascii="方正小标宋简体" w:eastAsia="方正小标宋简体" w:hAnsi="仿宋_GB2312" w:cs="仿宋_GB2312"/>
          <w:sz w:val="44"/>
          <w:szCs w:val="44"/>
        </w:rPr>
        <w:t>12</w:t>
      </w:r>
      <w:r>
        <w:rPr>
          <w:rFonts w:ascii="方正小标宋简体" w:eastAsia="方正小标宋简体" w:hAnsi="楷体_GB2312" w:cs="楷体_GB2312" w:hint="eastAsia"/>
          <w:sz w:val="44"/>
          <w:szCs w:val="44"/>
        </w:rPr>
        <w:t>月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1</w:t>
      </w:r>
      <w:r w:rsidR="005016B9">
        <w:rPr>
          <w:rFonts w:ascii="方正小标宋简体" w:eastAsia="方正小标宋简体" w:hAnsi="仿宋_GB2312" w:cs="仿宋_GB2312"/>
          <w:sz w:val="44"/>
          <w:szCs w:val="44"/>
        </w:rPr>
        <w:t>6</w:t>
      </w:r>
      <w:r>
        <w:rPr>
          <w:rFonts w:ascii="方正小标宋简体" w:eastAsia="方正小标宋简体" w:hAnsi="楷体_GB2312" w:cs="楷体_GB2312" w:hint="eastAsia"/>
          <w:sz w:val="44"/>
          <w:szCs w:val="44"/>
        </w:rPr>
        <w:t>日</w:t>
      </w:r>
      <w:r>
        <w:rPr>
          <w:rFonts w:ascii="方正小标宋简体" w:eastAsia="方正小标宋简体" w:hAnsi="仿宋_GB2312" w:cs="仿宋_GB2312"/>
          <w:sz w:val="44"/>
          <w:szCs w:val="44"/>
        </w:rPr>
        <w:t>17</w:t>
      </w:r>
      <w:r>
        <w:rPr>
          <w:rFonts w:ascii="方正小标宋简体" w:eastAsia="方正小标宋简体" w:hAnsi="楷体_GB2312" w:cs="楷体_GB2312" w:hint="eastAsia"/>
          <w:sz w:val="44"/>
          <w:szCs w:val="44"/>
        </w:rPr>
        <w:t>时）</w:t>
      </w:r>
    </w:p>
    <w:p w14:paraId="47519535" w14:textId="6CEBD677" w:rsidR="00DA765F" w:rsidRDefault="00C76EC5">
      <w:pPr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省第三生态环境保护督察组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5016B9">
        <w:rPr>
          <w:rFonts w:ascii="仿宋_GB2312" w:eastAsia="仿宋_GB2312" w:hAnsi="仿宋_GB2312" w:cs="仿宋_GB2312"/>
          <w:sz w:val="32"/>
          <w:szCs w:val="32"/>
        </w:rPr>
        <w:t>1</w:t>
      </w:r>
      <w:r w:rsidR="0029607B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日（第</w:t>
      </w:r>
      <w:r w:rsidR="0029607B">
        <w:rPr>
          <w:rFonts w:ascii="仿宋_GB2312" w:eastAsia="仿宋_GB2312" w:hAnsi="仿宋_GB2312" w:cs="仿宋_GB2312" w:hint="eastAsia"/>
          <w:sz w:val="32"/>
          <w:szCs w:val="32"/>
        </w:rPr>
        <w:t>十</w:t>
      </w:r>
      <w:r>
        <w:rPr>
          <w:rFonts w:ascii="仿宋_GB2312" w:eastAsia="仿宋_GB2312" w:hAnsi="仿宋_GB2312" w:cs="仿宋_GB2312" w:hint="eastAsia"/>
          <w:sz w:val="32"/>
          <w:szCs w:val="32"/>
        </w:rPr>
        <w:t>批）</w:t>
      </w:r>
      <w:r w:rsidR="0029607B">
        <w:rPr>
          <w:rFonts w:ascii="仿宋_GB2312" w:eastAsia="仿宋_GB2312" w:hAnsi="仿宋_GB2312" w:cs="仿宋_GB2312" w:hint="eastAsia"/>
          <w:sz w:val="32"/>
          <w:szCs w:val="32"/>
        </w:rPr>
        <w:t>、1</w:t>
      </w:r>
      <w:r w:rsidR="0029607B">
        <w:rPr>
          <w:rFonts w:ascii="仿宋_GB2312" w:eastAsia="仿宋_GB2312" w:hAnsi="仿宋_GB2312" w:cs="仿宋_GB2312"/>
          <w:sz w:val="32"/>
          <w:szCs w:val="32"/>
        </w:rPr>
        <w:t>2</w:t>
      </w:r>
      <w:r w:rsidR="0029607B">
        <w:rPr>
          <w:rFonts w:ascii="仿宋_GB2312" w:eastAsia="仿宋_GB2312" w:hAnsi="仿宋_GB2312" w:cs="仿宋_GB2312" w:hint="eastAsia"/>
          <w:sz w:val="32"/>
          <w:szCs w:val="32"/>
        </w:rPr>
        <w:t>月1</w:t>
      </w:r>
      <w:r w:rsidR="0029607B">
        <w:rPr>
          <w:rFonts w:ascii="仿宋_GB2312" w:eastAsia="仿宋_GB2312" w:hAnsi="仿宋_GB2312" w:cs="仿宋_GB2312"/>
          <w:sz w:val="32"/>
          <w:szCs w:val="32"/>
        </w:rPr>
        <w:t>5</w:t>
      </w:r>
      <w:r w:rsidR="0029607B">
        <w:rPr>
          <w:rFonts w:ascii="仿宋_GB2312" w:eastAsia="仿宋_GB2312" w:hAnsi="仿宋_GB2312" w:cs="仿宋_GB2312" w:hint="eastAsia"/>
          <w:sz w:val="32"/>
          <w:szCs w:val="32"/>
        </w:rPr>
        <w:t>日（第十一批）共</w:t>
      </w:r>
      <w:r>
        <w:rPr>
          <w:rFonts w:ascii="仿宋_GB2312" w:eastAsia="仿宋_GB2312" w:hAnsi="仿宋_GB2312" w:cs="仿宋_GB2312" w:hint="eastAsia"/>
          <w:sz w:val="32"/>
          <w:szCs w:val="32"/>
        </w:rPr>
        <w:t>交办我市</w:t>
      </w:r>
      <w:r w:rsidR="0029607B"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件信访问题</w:t>
      </w:r>
      <w:r w:rsidR="0029607B">
        <w:rPr>
          <w:rFonts w:ascii="仿宋_GB2312" w:eastAsia="仿宋_GB2312" w:hAnsi="仿宋_GB2312" w:cs="仿宋_GB2312" w:hint="eastAsia"/>
          <w:sz w:val="32"/>
          <w:szCs w:val="32"/>
        </w:rPr>
        <w:t>（重复件6件）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，已办结</w:t>
      </w:r>
      <w:r w:rsidR="0029607B"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件；查处属实的</w:t>
      </w:r>
      <w:r w:rsidR="0029607B"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件</w:t>
      </w:r>
      <w:r w:rsidR="009A535E">
        <w:rPr>
          <w:rFonts w:ascii="仿宋_GB2312" w:eastAsia="仿宋_GB2312" w:hAnsi="仿宋_GB2312" w:cs="仿宋_GB2312" w:hint="eastAsia"/>
          <w:sz w:val="32"/>
          <w:szCs w:val="32"/>
        </w:rPr>
        <w:t>，不属实</w:t>
      </w:r>
      <w:r w:rsidR="0029607B">
        <w:rPr>
          <w:rFonts w:ascii="仿宋_GB2312" w:eastAsia="仿宋_GB2312" w:hAnsi="仿宋_GB2312" w:cs="仿宋_GB2312"/>
          <w:sz w:val="32"/>
          <w:szCs w:val="32"/>
        </w:rPr>
        <w:t>6</w:t>
      </w:r>
      <w:r w:rsidR="009A535E">
        <w:rPr>
          <w:rFonts w:ascii="仿宋_GB2312" w:eastAsia="仿宋_GB2312" w:hAnsi="仿宋_GB2312" w:cs="仿宋_GB2312" w:hint="eastAsia"/>
          <w:sz w:val="32"/>
          <w:szCs w:val="32"/>
        </w:rPr>
        <w:t>件</w:t>
      </w:r>
      <w:r w:rsidR="0095724C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责令整改</w:t>
      </w:r>
      <w:r w:rsidR="0029607B">
        <w:rPr>
          <w:rFonts w:ascii="仿宋_GB2312" w:eastAsia="仿宋_GB2312" w:hAnsi="仿宋_GB2312" w:cs="仿宋_GB2312"/>
          <w:sz w:val="32"/>
          <w:szCs w:val="32"/>
        </w:rPr>
        <w:t>2</w:t>
      </w:r>
      <w:r w:rsidR="0029607B">
        <w:rPr>
          <w:rFonts w:ascii="仿宋_GB2312" w:eastAsia="仿宋_GB2312" w:hAnsi="仿宋_GB2312" w:cs="仿宋_GB2312" w:hint="eastAsia"/>
          <w:sz w:val="32"/>
          <w:szCs w:val="32"/>
        </w:rPr>
        <w:t>家</w:t>
      </w:r>
      <w:r>
        <w:rPr>
          <w:rFonts w:ascii="仿宋_GB2312" w:eastAsia="仿宋_GB2312" w:hAnsi="仿宋_GB2312" w:cs="仿宋_GB2312" w:hint="eastAsia"/>
          <w:sz w:val="32"/>
          <w:szCs w:val="32"/>
        </w:rPr>
        <w:t>，立案处罚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件，拘留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人，问责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人，约谈</w:t>
      </w:r>
      <w:r w:rsidR="0029607B"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</w:t>
      </w:r>
    </w:p>
    <w:tbl>
      <w:tblPr>
        <w:tblStyle w:val="a8"/>
        <w:tblW w:w="4765" w:type="pct"/>
        <w:jc w:val="center"/>
        <w:tblLook w:val="04A0" w:firstRow="1" w:lastRow="0" w:firstColumn="1" w:lastColumn="0" w:noHBand="0" w:noVBand="1"/>
      </w:tblPr>
      <w:tblGrid>
        <w:gridCol w:w="456"/>
        <w:gridCol w:w="2256"/>
        <w:gridCol w:w="1075"/>
        <w:gridCol w:w="2032"/>
        <w:gridCol w:w="6146"/>
        <w:gridCol w:w="1543"/>
      </w:tblGrid>
      <w:tr w:rsidR="0095724C" w14:paraId="76F43671" w14:textId="77777777" w:rsidTr="001A257D">
        <w:trPr>
          <w:trHeight w:val="420"/>
          <w:jc w:val="center"/>
        </w:trPr>
        <w:tc>
          <w:tcPr>
            <w:tcW w:w="169" w:type="pct"/>
            <w:vAlign w:val="center"/>
          </w:tcPr>
          <w:p w14:paraId="1FD5DA7D" w14:textId="77777777" w:rsidR="00DA765F" w:rsidRDefault="00C76EC5" w:rsidP="00A817D0">
            <w:pPr>
              <w:spacing w:line="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35" w:type="pct"/>
            <w:vAlign w:val="center"/>
          </w:tcPr>
          <w:p w14:paraId="6A2BA4C8" w14:textId="77777777" w:rsidR="00DA765F" w:rsidRDefault="00C76EC5" w:rsidP="00A817D0">
            <w:pPr>
              <w:spacing w:line="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举报编号</w:t>
            </w:r>
          </w:p>
        </w:tc>
        <w:tc>
          <w:tcPr>
            <w:tcW w:w="398" w:type="pct"/>
            <w:vAlign w:val="center"/>
          </w:tcPr>
          <w:p w14:paraId="275D6F6A" w14:textId="77777777" w:rsidR="00DA765F" w:rsidRDefault="00C76EC5" w:rsidP="00A817D0">
            <w:pPr>
              <w:spacing w:line="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行政</w:t>
            </w:r>
          </w:p>
          <w:p w14:paraId="4687F86B" w14:textId="77777777" w:rsidR="00DA765F" w:rsidRDefault="00C76EC5" w:rsidP="00A817D0">
            <w:pPr>
              <w:spacing w:line="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区域</w:t>
            </w:r>
          </w:p>
        </w:tc>
        <w:tc>
          <w:tcPr>
            <w:tcW w:w="752" w:type="pct"/>
            <w:vAlign w:val="center"/>
          </w:tcPr>
          <w:p w14:paraId="69520293" w14:textId="77777777" w:rsidR="00DA765F" w:rsidRDefault="00C76EC5" w:rsidP="00A817D0">
            <w:pPr>
              <w:spacing w:line="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举报的主要内容</w:t>
            </w:r>
          </w:p>
        </w:tc>
        <w:tc>
          <w:tcPr>
            <w:tcW w:w="2275" w:type="pct"/>
            <w:vAlign w:val="center"/>
          </w:tcPr>
          <w:p w14:paraId="0A39BC37" w14:textId="77777777" w:rsidR="00DA765F" w:rsidRDefault="00C76EC5" w:rsidP="00A817D0">
            <w:pPr>
              <w:spacing w:line="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查处情况</w:t>
            </w:r>
          </w:p>
        </w:tc>
        <w:tc>
          <w:tcPr>
            <w:tcW w:w="571" w:type="pct"/>
            <w:vAlign w:val="center"/>
          </w:tcPr>
          <w:p w14:paraId="63F6324A" w14:textId="77777777" w:rsidR="00DA765F" w:rsidRDefault="00C76EC5" w:rsidP="00A817D0">
            <w:pPr>
              <w:spacing w:line="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下一步工作</w:t>
            </w:r>
          </w:p>
        </w:tc>
      </w:tr>
      <w:tr w:rsidR="0095724C" w14:paraId="688DC0E8" w14:textId="77777777" w:rsidTr="001A257D">
        <w:trPr>
          <w:trHeight w:val="5307"/>
          <w:jc w:val="center"/>
        </w:trPr>
        <w:tc>
          <w:tcPr>
            <w:tcW w:w="169" w:type="pct"/>
            <w:vAlign w:val="center"/>
          </w:tcPr>
          <w:p w14:paraId="11D98D08" w14:textId="53AD93E7" w:rsidR="00DA765F" w:rsidRDefault="00194EA8" w:rsidP="00194EA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835" w:type="pct"/>
            <w:vAlign w:val="center"/>
          </w:tcPr>
          <w:p w14:paraId="620428AC" w14:textId="2C956F40" w:rsidR="00DA765F" w:rsidRDefault="00D0148E" w:rsidP="0095724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D0148E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SD2TM202312140001</w:t>
            </w:r>
          </w:p>
        </w:tc>
        <w:tc>
          <w:tcPr>
            <w:tcW w:w="398" w:type="pct"/>
            <w:vAlign w:val="center"/>
          </w:tcPr>
          <w:p w14:paraId="5499343C" w14:textId="01F3B6D0" w:rsidR="00DA765F" w:rsidRDefault="009E1099" w:rsidP="0095724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9E109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拖市镇</w:t>
            </w:r>
          </w:p>
        </w:tc>
        <w:tc>
          <w:tcPr>
            <w:tcW w:w="752" w:type="pct"/>
            <w:vAlign w:val="center"/>
          </w:tcPr>
          <w:p w14:paraId="0A722159" w14:textId="77777777" w:rsidR="00392D61" w:rsidRDefault="00392D61" w:rsidP="00C16A24">
            <w:pPr>
              <w:spacing w:line="0" w:lineRule="atLeast"/>
              <w:ind w:firstLineChars="200" w:firstLine="480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92D61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1.拖市镇三</w:t>
            </w:r>
            <w:r w:rsidRPr="00392D61">
              <w:rPr>
                <w:rFonts w:ascii="仿宋" w:eastAsia="仿宋" w:hAnsi="仿宋" w:cs="微软雅黑" w:hint="eastAsia"/>
                <w:kern w:val="0"/>
                <w:sz w:val="24"/>
                <w:szCs w:val="24"/>
              </w:rPr>
              <w:t>垱</w:t>
            </w:r>
            <w:r w:rsidRPr="00392D61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村与庙河村交汇处养猪场畜禽粪便长期堆积在肖家沟旁边，下雨时粪便就会被冲进肖家沟内，多次反映没人管；</w:t>
            </w:r>
          </w:p>
          <w:p w14:paraId="1475D544" w14:textId="603FCB96" w:rsidR="00DA765F" w:rsidRPr="00392D61" w:rsidRDefault="00392D61" w:rsidP="00C16A24">
            <w:pPr>
              <w:spacing w:line="0" w:lineRule="atLeast"/>
              <w:ind w:firstLineChars="200" w:firstLine="480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92D61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2.三</w:t>
            </w:r>
            <w:r w:rsidRPr="00392D61">
              <w:rPr>
                <w:rFonts w:ascii="仿宋" w:eastAsia="仿宋" w:hAnsi="仿宋" w:cs="微软雅黑" w:hint="eastAsia"/>
                <w:kern w:val="0"/>
                <w:sz w:val="24"/>
                <w:szCs w:val="24"/>
              </w:rPr>
              <w:t>垱</w:t>
            </w:r>
            <w:proofErr w:type="gramStart"/>
            <w:r w:rsidRPr="00392D61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村河被私人</w:t>
            </w:r>
            <w:proofErr w:type="gramEnd"/>
            <w:r w:rsidRPr="00392D61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隔断，长期占用养鱼。</w:t>
            </w:r>
          </w:p>
        </w:tc>
        <w:tc>
          <w:tcPr>
            <w:tcW w:w="2275" w:type="pct"/>
            <w:vAlign w:val="center"/>
          </w:tcPr>
          <w:p w14:paraId="7FC6FE4F" w14:textId="77777777" w:rsidR="00A95288" w:rsidRPr="003C6982" w:rsidRDefault="003C6982" w:rsidP="00C16A24">
            <w:pPr>
              <w:spacing w:line="0" w:lineRule="atLeast"/>
              <w:ind w:firstLineChars="200" w:firstLine="480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3C6982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信访人反映事项属实。</w:t>
            </w:r>
          </w:p>
          <w:p w14:paraId="0E670455" w14:textId="77777777" w:rsidR="003C6982" w:rsidRDefault="003C6982" w:rsidP="00C16A24">
            <w:pPr>
              <w:pStyle w:val="a0"/>
              <w:spacing w:line="0" w:lineRule="atLeast"/>
              <w:rPr>
                <w:rFonts w:ascii="仿宋" w:eastAsia="仿宋" w:hAnsi="仿宋" w:cs="仿宋_GB2312"/>
                <w:kern w:val="0"/>
                <w:szCs w:val="24"/>
              </w:rPr>
            </w:pPr>
            <w:r w:rsidRPr="003C6982">
              <w:rPr>
                <w:rFonts w:ascii="仿宋" w:eastAsia="仿宋" w:hAnsi="仿宋" w:cs="仿宋_GB2312" w:hint="eastAsia"/>
                <w:kern w:val="0"/>
                <w:szCs w:val="24"/>
              </w:rPr>
              <w:t>市现代农业服务中心</w:t>
            </w:r>
            <w:r w:rsidRPr="003C6982">
              <w:rPr>
                <w:rFonts w:ascii="仿宋" w:eastAsia="仿宋" w:hAnsi="仿宋" w:cs="仿宋_GB2312" w:hint="eastAsia"/>
                <w:kern w:val="0"/>
                <w:szCs w:val="24"/>
              </w:rPr>
              <w:t>、</w:t>
            </w:r>
            <w:r w:rsidRPr="003C6982">
              <w:rPr>
                <w:rFonts w:ascii="仿宋" w:eastAsia="仿宋" w:hAnsi="仿宋" w:cs="仿宋_GB2312" w:hint="eastAsia"/>
                <w:kern w:val="0"/>
                <w:szCs w:val="24"/>
              </w:rPr>
              <w:t>市生态环境局、拖市镇人民政府</w:t>
            </w:r>
            <w:r w:rsidR="00CA037F">
              <w:rPr>
                <w:rFonts w:ascii="仿宋" w:eastAsia="仿宋" w:hAnsi="仿宋" w:cs="仿宋_GB2312" w:hint="eastAsia"/>
                <w:kern w:val="0"/>
                <w:szCs w:val="24"/>
              </w:rPr>
              <w:t>迅速</w:t>
            </w:r>
            <w:r>
              <w:rPr>
                <w:rFonts w:ascii="仿宋" w:eastAsia="仿宋" w:hAnsi="仿宋" w:cs="仿宋_GB2312" w:hint="eastAsia"/>
                <w:kern w:val="0"/>
                <w:szCs w:val="24"/>
              </w:rPr>
              <w:t>组织</w:t>
            </w:r>
            <w:r w:rsidR="00CA037F">
              <w:rPr>
                <w:rFonts w:ascii="仿宋" w:eastAsia="仿宋" w:hAnsi="仿宋" w:cs="仿宋_GB2312" w:hint="eastAsia"/>
                <w:kern w:val="0"/>
                <w:szCs w:val="24"/>
              </w:rPr>
              <w:t>专班</w:t>
            </w:r>
            <w:r>
              <w:rPr>
                <w:rFonts w:ascii="仿宋" w:eastAsia="仿宋" w:hAnsi="仿宋" w:cs="仿宋_GB2312" w:hint="eastAsia"/>
                <w:kern w:val="0"/>
                <w:szCs w:val="24"/>
              </w:rPr>
              <w:t>赶赴现场，对位于</w:t>
            </w:r>
            <w:r w:rsidR="00CA037F" w:rsidRPr="00CA037F">
              <w:rPr>
                <w:rFonts w:ascii="仿宋" w:eastAsia="仿宋" w:hAnsi="仿宋" w:cs="仿宋_GB2312" w:hint="eastAsia"/>
                <w:kern w:val="0"/>
                <w:szCs w:val="24"/>
              </w:rPr>
              <w:t>肖家沟</w:t>
            </w:r>
            <w:r w:rsidR="00CA037F">
              <w:rPr>
                <w:rFonts w:ascii="仿宋" w:eastAsia="仿宋" w:hAnsi="仿宋" w:cs="仿宋_GB2312" w:hint="eastAsia"/>
                <w:kern w:val="0"/>
                <w:szCs w:val="24"/>
              </w:rPr>
              <w:t>附近的</w:t>
            </w:r>
            <w:r w:rsidR="00CA037F" w:rsidRPr="00CA037F">
              <w:rPr>
                <w:rFonts w:ascii="仿宋" w:eastAsia="仿宋" w:hAnsi="仿宋" w:cs="仿宋_GB2312" w:hint="eastAsia"/>
                <w:kern w:val="0"/>
                <w:szCs w:val="24"/>
              </w:rPr>
              <w:t>刘月青养猪场</w:t>
            </w:r>
            <w:r w:rsidR="00CA037F">
              <w:rPr>
                <w:rFonts w:ascii="仿宋" w:eastAsia="仿宋" w:hAnsi="仿宋" w:cs="仿宋_GB2312" w:hint="eastAsia"/>
                <w:kern w:val="0"/>
                <w:szCs w:val="24"/>
              </w:rPr>
              <w:t>、</w:t>
            </w:r>
            <w:r w:rsidR="00CA037F" w:rsidRPr="00CA037F">
              <w:rPr>
                <w:rFonts w:ascii="仿宋" w:eastAsia="仿宋" w:hAnsi="仿宋" w:cs="仿宋_GB2312" w:hint="eastAsia"/>
                <w:kern w:val="0"/>
                <w:szCs w:val="24"/>
              </w:rPr>
              <w:t>郭合平养猪场</w:t>
            </w:r>
            <w:r w:rsidR="00CA037F">
              <w:rPr>
                <w:rFonts w:ascii="仿宋" w:eastAsia="仿宋" w:hAnsi="仿宋" w:cs="仿宋_GB2312" w:hint="eastAsia"/>
                <w:kern w:val="0"/>
                <w:szCs w:val="24"/>
              </w:rPr>
              <w:t>和</w:t>
            </w:r>
            <w:r w:rsidR="00CA037F" w:rsidRPr="00CA037F">
              <w:rPr>
                <w:rFonts w:ascii="仿宋" w:eastAsia="仿宋" w:hAnsi="仿宋" w:cs="仿宋_GB2312" w:hint="eastAsia"/>
                <w:kern w:val="0"/>
                <w:szCs w:val="24"/>
              </w:rPr>
              <w:t>崔永华养猪场</w:t>
            </w:r>
            <w:r w:rsidR="00CA037F">
              <w:rPr>
                <w:rFonts w:ascii="仿宋" w:eastAsia="仿宋" w:hAnsi="仿宋" w:cs="仿宋_GB2312" w:hint="eastAsia"/>
                <w:kern w:val="0"/>
                <w:szCs w:val="24"/>
              </w:rPr>
              <w:t>等三家养殖场进行现场调查，经核查发现</w:t>
            </w:r>
            <w:r w:rsidR="00CA037F" w:rsidRPr="00CA037F">
              <w:rPr>
                <w:rFonts w:ascii="仿宋" w:eastAsia="仿宋" w:hAnsi="仿宋" w:cs="仿宋_GB2312" w:hint="eastAsia"/>
                <w:kern w:val="0"/>
                <w:szCs w:val="24"/>
              </w:rPr>
              <w:t>刘月青养殖场</w:t>
            </w:r>
            <w:r w:rsidR="00CA037F">
              <w:rPr>
                <w:rFonts w:ascii="仿宋" w:eastAsia="仿宋" w:hAnsi="仿宋" w:cs="仿宋_GB2312" w:hint="eastAsia"/>
                <w:kern w:val="0"/>
                <w:szCs w:val="24"/>
              </w:rPr>
              <w:t>和</w:t>
            </w:r>
            <w:r w:rsidR="00CA037F" w:rsidRPr="00CA037F">
              <w:rPr>
                <w:rFonts w:ascii="仿宋" w:eastAsia="仿宋" w:hAnsi="仿宋" w:cs="仿宋_GB2312" w:hint="eastAsia"/>
                <w:kern w:val="0"/>
                <w:szCs w:val="24"/>
              </w:rPr>
              <w:t>郭合平养殖场</w:t>
            </w:r>
            <w:r w:rsidR="00CA037F">
              <w:rPr>
                <w:rFonts w:ascii="仿宋" w:eastAsia="仿宋" w:hAnsi="仿宋" w:cs="仿宋_GB2312" w:hint="eastAsia"/>
                <w:kern w:val="0"/>
                <w:szCs w:val="24"/>
              </w:rPr>
              <w:t>化粪池存在部分粪污外溢现象。同时，经专班人员现场核查，三垱村三组存在村民占用河道违规养鱼的情况。</w:t>
            </w:r>
          </w:p>
          <w:p w14:paraId="6A5D6321" w14:textId="2702952A" w:rsidR="00CA037F" w:rsidRPr="00CA037F" w:rsidRDefault="00C16A24" w:rsidP="00C16A24">
            <w:pPr>
              <w:spacing w:line="0" w:lineRule="atLeast"/>
              <w:ind w:firstLineChars="200" w:firstLine="480"/>
              <w:rPr>
                <w:rFonts w:hint="eastAsia"/>
              </w:rPr>
            </w:pPr>
            <w:r w:rsidRPr="00C16A24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拖市镇人民政府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关于信访反映问题</w:t>
            </w:r>
            <w:r w:rsidRPr="00C16A24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对</w:t>
            </w:r>
            <w:proofErr w:type="gramStart"/>
            <w:r w:rsidRPr="00C16A24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三档村负责人</w:t>
            </w:r>
            <w:proofErr w:type="gramEnd"/>
            <w:r w:rsidRPr="00C16A24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进行了约谈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，</w:t>
            </w:r>
            <w:r w:rsidRPr="00C16A24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要求立即整改</w:t>
            </w:r>
            <w:r w:rsidRPr="00C16A24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。</w:t>
            </w:r>
            <w:r w:rsidR="00CA037F" w:rsidRPr="00CA037F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针对</w:t>
            </w:r>
            <w:r w:rsidR="00CA037F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粪污外溢问题，</w:t>
            </w:r>
            <w:r w:rsidR="00CA037F" w:rsidRPr="00CA037F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市现代农业服务中心</w:t>
            </w:r>
            <w:proofErr w:type="gramStart"/>
            <w:r w:rsidR="00CA037F" w:rsidRPr="00CA037F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已</w:t>
            </w:r>
            <w:r w:rsidR="00CA037F" w:rsidRPr="00CA037F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向拖市镇</w:t>
            </w:r>
            <w:proofErr w:type="gramEnd"/>
            <w:r w:rsidR="00CA037F" w:rsidRPr="00CA037F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下发整改督办函</w:t>
            </w:r>
            <w:r w:rsidR="0072401D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，</w:t>
            </w:r>
            <w:r w:rsidRPr="00C16A24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目前，两家养殖场周边的</w:t>
            </w:r>
            <w:proofErr w:type="gramStart"/>
            <w:r w:rsidRPr="00C16A24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粪污已清除</w:t>
            </w:r>
            <w:proofErr w:type="gramEnd"/>
            <w:r w:rsidRPr="00C16A24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，污染物处理设施规范运行，不再向肖家沟排放粪污。</w:t>
            </w:r>
            <w:r w:rsidR="00CA037F" w:rsidRPr="00C16A24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针对违规养鱼问题，</w:t>
            </w:r>
            <w:r w:rsidR="0072401D" w:rsidRPr="00C16A24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目前通过与当事人进行沟通，已将河道中的违规养鱼的土坝拆除，河道水流恢复畅通。</w:t>
            </w:r>
          </w:p>
        </w:tc>
        <w:tc>
          <w:tcPr>
            <w:tcW w:w="571" w:type="pct"/>
            <w:vAlign w:val="center"/>
          </w:tcPr>
          <w:p w14:paraId="4C5CD275" w14:textId="77777777" w:rsidR="00021FF3" w:rsidRPr="00341D66" w:rsidRDefault="00C16A24" w:rsidP="00341D66">
            <w:pPr>
              <w:pStyle w:val="a0"/>
              <w:spacing w:line="0" w:lineRule="atLeast"/>
              <w:ind w:firstLineChars="200" w:firstLine="480"/>
              <w:rPr>
                <w:rFonts w:ascii="仿宋" w:eastAsia="仿宋" w:hAnsi="仿宋" w:cs="仿宋_GB2312"/>
                <w:kern w:val="0"/>
                <w:szCs w:val="24"/>
              </w:rPr>
            </w:pPr>
            <w:r w:rsidRPr="00341D66">
              <w:rPr>
                <w:rFonts w:ascii="仿宋" w:eastAsia="仿宋" w:hAnsi="仿宋" w:cs="仿宋_GB2312" w:hint="eastAsia"/>
                <w:kern w:val="0"/>
                <w:szCs w:val="24"/>
              </w:rPr>
              <w:t>1</w:t>
            </w:r>
            <w:r w:rsidRPr="00341D66">
              <w:rPr>
                <w:rFonts w:ascii="仿宋" w:eastAsia="仿宋" w:hAnsi="仿宋" w:cs="仿宋_GB2312"/>
                <w:kern w:val="0"/>
                <w:szCs w:val="24"/>
              </w:rPr>
              <w:t>.</w:t>
            </w:r>
            <w:r w:rsidRPr="00341D66">
              <w:rPr>
                <w:rFonts w:ascii="仿宋" w:eastAsia="仿宋" w:hAnsi="仿宋" w:cs="仿宋_GB2312" w:hint="eastAsia"/>
                <w:kern w:val="0"/>
                <w:szCs w:val="24"/>
              </w:rPr>
              <w:t>强化</w:t>
            </w:r>
            <w:r w:rsidRPr="00341D66">
              <w:rPr>
                <w:rFonts w:ascii="仿宋" w:eastAsia="仿宋" w:hAnsi="仿宋" w:cs="仿宋_GB2312" w:hint="eastAsia"/>
                <w:kern w:val="0"/>
                <w:szCs w:val="24"/>
              </w:rPr>
              <w:t>养殖场的</w:t>
            </w:r>
            <w:r w:rsidRPr="00341D66">
              <w:rPr>
                <w:rFonts w:ascii="仿宋" w:eastAsia="仿宋" w:hAnsi="仿宋" w:cs="仿宋_GB2312" w:hint="eastAsia"/>
                <w:kern w:val="0"/>
                <w:szCs w:val="24"/>
              </w:rPr>
              <w:t>监督管理，</w:t>
            </w:r>
            <w:r w:rsidRPr="00341D66">
              <w:rPr>
                <w:rFonts w:ascii="仿宋" w:eastAsia="仿宋" w:hAnsi="仿宋" w:cs="仿宋_GB2312" w:hint="eastAsia"/>
                <w:kern w:val="0"/>
                <w:szCs w:val="24"/>
              </w:rPr>
              <w:t>全面排查同类问题，做好养殖污染防治。</w:t>
            </w:r>
          </w:p>
          <w:p w14:paraId="1BB0CBF9" w14:textId="3D4B6754" w:rsidR="00C16A24" w:rsidRPr="00C16A24" w:rsidRDefault="00C16A24" w:rsidP="00341D66">
            <w:pPr>
              <w:spacing w:line="0" w:lineRule="atLeast"/>
              <w:ind w:firstLineChars="200" w:firstLine="480"/>
              <w:rPr>
                <w:rFonts w:hint="eastAsia"/>
              </w:rPr>
            </w:pPr>
            <w:r w:rsidRPr="00341D66">
              <w:rPr>
                <w:rFonts w:ascii="仿宋" w:eastAsia="仿宋" w:hAnsi="仿宋" w:cs="仿宋_GB2312"/>
                <w:kern w:val="0"/>
                <w:sz w:val="24"/>
                <w:szCs w:val="24"/>
              </w:rPr>
              <w:t>2.</w:t>
            </w:r>
            <w:r w:rsidRPr="00341D66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加强河道保护相关</w:t>
            </w:r>
            <w:r w:rsidRPr="00341D66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法律法规及相关政策宣传</w:t>
            </w:r>
            <w:r w:rsidRPr="00341D66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，进一步加大</w:t>
            </w:r>
            <w:r w:rsidRPr="00341D66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河道整治工作力度</w:t>
            </w:r>
            <w:r w:rsidRPr="00341D66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，</w:t>
            </w:r>
            <w:r w:rsidR="00341D66" w:rsidRPr="00341D66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保护</w:t>
            </w:r>
            <w:r w:rsidR="00341D66" w:rsidRPr="00341D66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河道生态健康</w:t>
            </w:r>
            <w:r w:rsidR="00341D66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。</w:t>
            </w:r>
          </w:p>
        </w:tc>
      </w:tr>
      <w:tr w:rsidR="00D0148E" w14:paraId="121F1B1D" w14:textId="77777777" w:rsidTr="001A257D">
        <w:trPr>
          <w:trHeight w:val="757"/>
          <w:jc w:val="center"/>
        </w:trPr>
        <w:tc>
          <w:tcPr>
            <w:tcW w:w="169" w:type="pct"/>
            <w:vAlign w:val="center"/>
          </w:tcPr>
          <w:p w14:paraId="0D55DC81" w14:textId="0BF06A3C" w:rsidR="00D0148E" w:rsidRDefault="00D0148E" w:rsidP="00194EA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35" w:type="pct"/>
            <w:vAlign w:val="center"/>
          </w:tcPr>
          <w:p w14:paraId="7F3EA64F" w14:textId="77777777" w:rsidR="00D0148E" w:rsidRPr="00D0148E" w:rsidRDefault="00D0148E" w:rsidP="00D0148E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D0148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SD2TM202312140002</w:t>
            </w:r>
          </w:p>
          <w:p w14:paraId="5283F112" w14:textId="77777777" w:rsidR="00D0148E" w:rsidRDefault="00D0148E" w:rsidP="0095724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D0148E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SD2TM202312140003</w:t>
            </w:r>
          </w:p>
          <w:p w14:paraId="4652D20E" w14:textId="77777777" w:rsidR="00D0148E" w:rsidRPr="00D0148E" w:rsidRDefault="00D0148E" w:rsidP="00D0148E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D0148E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SD2TM202312140004</w:t>
            </w:r>
          </w:p>
          <w:p w14:paraId="1797D4EB" w14:textId="77777777" w:rsidR="00D0148E" w:rsidRDefault="00D0148E" w:rsidP="00D0148E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D0148E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SD2TM202312140005</w:t>
            </w:r>
          </w:p>
          <w:p w14:paraId="747F618C" w14:textId="77777777" w:rsidR="002B6D0D" w:rsidRPr="002B6D0D" w:rsidRDefault="002B6D0D" w:rsidP="002B6D0D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2B6D0D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SD2TM202312150001</w:t>
            </w:r>
          </w:p>
          <w:p w14:paraId="31F8F773" w14:textId="300F8F3D" w:rsidR="002B6D0D" w:rsidRPr="002B6D0D" w:rsidRDefault="002B6D0D" w:rsidP="002B6D0D">
            <w:pPr>
              <w:spacing w:line="0" w:lineRule="atLeast"/>
              <w:jc w:val="center"/>
            </w:pPr>
            <w:r w:rsidRPr="002B6D0D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SD2TM202312150002</w:t>
            </w:r>
          </w:p>
        </w:tc>
        <w:tc>
          <w:tcPr>
            <w:tcW w:w="398" w:type="pct"/>
            <w:vAlign w:val="center"/>
          </w:tcPr>
          <w:p w14:paraId="3739C9E9" w14:textId="19349487" w:rsidR="00D0148E" w:rsidRPr="009A535E" w:rsidRDefault="009E1099" w:rsidP="0095724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9E109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天门经济开发区</w:t>
            </w:r>
          </w:p>
        </w:tc>
        <w:tc>
          <w:tcPr>
            <w:tcW w:w="752" w:type="pct"/>
            <w:vAlign w:val="center"/>
          </w:tcPr>
          <w:p w14:paraId="67ADBAC9" w14:textId="77777777" w:rsidR="003C6982" w:rsidRDefault="003C6982" w:rsidP="0095724C">
            <w:pPr>
              <w:spacing w:line="0" w:lineRule="atLeas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698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在绿地香格里拉今天闻到异味严重，味道刺鼻。对公示内容很失望，网上公示居民没有问题，但附近居民觉得问题很大，希望能实地调</w:t>
            </w:r>
            <w:r w:rsidRPr="003C698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查，雾天气味更重。</w:t>
            </w:r>
          </w:p>
          <w:p w14:paraId="3F03CAA5" w14:textId="14C61520" w:rsidR="00D0148E" w:rsidRPr="009A535E" w:rsidRDefault="003C6982" w:rsidP="0095724C">
            <w:pPr>
              <w:spacing w:line="0" w:lineRule="atLeas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3C698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天源木业</w:t>
            </w:r>
            <w:proofErr w:type="gramEnd"/>
            <w:r w:rsidRPr="003C698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、海大饲料排放刺激性气味气体，风向不一样，吹过去的味道也不一样,仙桃</w:t>
            </w:r>
            <w:proofErr w:type="gramStart"/>
            <w:r w:rsidRPr="003C698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绿地华</w:t>
            </w:r>
            <w:proofErr w:type="gramEnd"/>
            <w:r w:rsidRPr="003C698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庭小区臭味刺鼻，带鼻塞都可以闻到，迫切希望问题能找点解决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275" w:type="pct"/>
            <w:vAlign w:val="center"/>
          </w:tcPr>
          <w:p w14:paraId="676BEEA5" w14:textId="77777777" w:rsidR="00080E30" w:rsidRPr="00080E30" w:rsidRDefault="00080E30" w:rsidP="00080E30">
            <w:pPr>
              <w:ind w:firstLineChars="200" w:firstLine="480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080E3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信访人居住小区属于仙桃市管辖范围，异味来源不确定。</w:t>
            </w:r>
          </w:p>
          <w:p w14:paraId="5D6E1BFE" w14:textId="1F3FCCB4" w:rsidR="00080E30" w:rsidRDefault="00080E30" w:rsidP="00080E30">
            <w:pPr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收到信访反映问题后，市生态环境局、天门工业园管理办和多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祥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镇人民政府立即组织专班进行现场调查。</w:t>
            </w:r>
            <w:r w:rsidR="0029607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检查当日为</w:t>
            </w:r>
            <w:r w:rsidRPr="00080E3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阴</w:t>
            </w:r>
            <w:r w:rsidR="0029607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天</w:t>
            </w:r>
            <w:r w:rsidRPr="00080E3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，风向为北风，专班</w:t>
            </w:r>
            <w:r w:rsidR="0029607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人员</w:t>
            </w:r>
            <w:r w:rsidRPr="00080E3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对</w:t>
            </w:r>
            <w:proofErr w:type="gramStart"/>
            <w:r w:rsidRPr="00080E3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天源木业</w:t>
            </w:r>
            <w:proofErr w:type="gramEnd"/>
            <w:r w:rsidRPr="00080E3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、海大饲料和</w:t>
            </w:r>
            <w:proofErr w:type="gramStart"/>
            <w:r w:rsidRPr="00080E3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怡</w:t>
            </w:r>
            <w:proofErr w:type="gramEnd"/>
            <w:r w:rsidRPr="00080E3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天新能源进行现场检查</w:t>
            </w:r>
            <w:r w:rsidR="0029607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，</w:t>
            </w:r>
            <w:proofErr w:type="gramStart"/>
            <w:r w:rsidRPr="00080E3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天源木业</w:t>
            </w:r>
            <w:proofErr w:type="gramEnd"/>
            <w:r w:rsidRPr="00080E3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和</w:t>
            </w:r>
            <w:proofErr w:type="gramStart"/>
            <w:r w:rsidRPr="00080E3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怡</w:t>
            </w:r>
            <w:proofErr w:type="gramEnd"/>
            <w:r w:rsidRPr="00080E3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天厂区及附近未闻见明显异味，海大饲料厂区有轻微饲料味，三家企业均在生产，车间内污染防治设施运行正常。同时，工作专班使用便携式气体检测仪对各厂区及</w:t>
            </w:r>
            <w:r w:rsidRPr="00080E3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生产车间敏感点位进行监测，仪器数据显示无异常。走访厂区周边居民，群众反映无影响。</w:t>
            </w:r>
          </w:p>
          <w:p w14:paraId="0F81F9C1" w14:textId="586A3DEE" w:rsidR="00D0148E" w:rsidRDefault="00D0148E" w:rsidP="00080E30">
            <w:pPr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14:paraId="0857247A" w14:textId="6F69B211" w:rsidR="00D0148E" w:rsidRPr="009A535E" w:rsidRDefault="0029607B" w:rsidP="009A535E">
            <w:pPr>
              <w:pStyle w:val="a0"/>
              <w:spacing w:line="0" w:lineRule="atLeast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 w:rsidRPr="0029607B">
              <w:rPr>
                <w:rFonts w:ascii="仿宋_GB2312" w:eastAsia="仿宋_GB2312" w:hAnsi="仿宋_GB2312" w:cs="仿宋_GB2312" w:hint="eastAsia"/>
                <w:kern w:val="0"/>
                <w:szCs w:val="24"/>
              </w:rPr>
              <w:lastRenderedPageBreak/>
              <w:t>按照属地管理原则，我局将加大对企业的监管力度，督促各企业加强厂区内环境管理，确保污</w:t>
            </w:r>
            <w:r w:rsidRPr="0029607B">
              <w:rPr>
                <w:rFonts w:ascii="仿宋_GB2312" w:eastAsia="仿宋_GB2312" w:hAnsi="仿宋_GB2312" w:cs="仿宋_GB2312" w:hint="eastAsia"/>
                <w:kern w:val="0"/>
                <w:szCs w:val="24"/>
              </w:rPr>
              <w:lastRenderedPageBreak/>
              <w:t>染治理设施正常运转，各项污染物达标排放。</w:t>
            </w:r>
          </w:p>
        </w:tc>
      </w:tr>
    </w:tbl>
    <w:p w14:paraId="0F63D926" w14:textId="77777777" w:rsidR="00DA765F" w:rsidRPr="00D0148E" w:rsidRDefault="00DA765F" w:rsidP="00D0148E">
      <w:pPr>
        <w:spacing w:line="0" w:lineRule="atLeast"/>
        <w:jc w:val="center"/>
        <w:rPr>
          <w:rFonts w:ascii="仿宋_GB2312" w:eastAsia="仿宋_GB2312" w:hAnsi="仿宋_GB2312" w:cs="仿宋_GB2312"/>
          <w:kern w:val="0"/>
          <w:sz w:val="24"/>
          <w:szCs w:val="24"/>
        </w:rPr>
      </w:pPr>
    </w:p>
    <w:sectPr w:rsidR="00DA765F" w:rsidRPr="00D014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D0EEE" w14:textId="77777777" w:rsidR="000E0DC3" w:rsidRDefault="000E0DC3" w:rsidP="0059780F">
      <w:r>
        <w:separator/>
      </w:r>
    </w:p>
  </w:endnote>
  <w:endnote w:type="continuationSeparator" w:id="0">
    <w:p w14:paraId="050A4BC9" w14:textId="77777777" w:rsidR="000E0DC3" w:rsidRDefault="000E0DC3" w:rsidP="0059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35D56" w14:textId="77777777" w:rsidR="000E0DC3" w:rsidRDefault="000E0DC3" w:rsidP="0059780F">
      <w:r>
        <w:separator/>
      </w:r>
    </w:p>
  </w:footnote>
  <w:footnote w:type="continuationSeparator" w:id="0">
    <w:p w14:paraId="72C35BAC" w14:textId="77777777" w:rsidR="000E0DC3" w:rsidRDefault="000E0DC3" w:rsidP="00597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WQ5MGQ5ZTViYTg3MWRmNzQ3ZDM5NjE4YzdjY2VmNTEifQ=="/>
  </w:docVars>
  <w:rsids>
    <w:rsidRoot w:val="0089626D"/>
    <w:rsid w:val="000176AB"/>
    <w:rsid w:val="00021FF3"/>
    <w:rsid w:val="00036148"/>
    <w:rsid w:val="00071912"/>
    <w:rsid w:val="00080E30"/>
    <w:rsid w:val="000B2798"/>
    <w:rsid w:val="000C3309"/>
    <w:rsid w:val="000D128A"/>
    <w:rsid w:val="000E00CA"/>
    <w:rsid w:val="000E0DC3"/>
    <w:rsid w:val="000F61E7"/>
    <w:rsid w:val="00114E0A"/>
    <w:rsid w:val="001174A8"/>
    <w:rsid w:val="00165773"/>
    <w:rsid w:val="00172D67"/>
    <w:rsid w:val="00173B16"/>
    <w:rsid w:val="00194EA8"/>
    <w:rsid w:val="001A257D"/>
    <w:rsid w:val="001D1EDF"/>
    <w:rsid w:val="001F0DE6"/>
    <w:rsid w:val="002251A2"/>
    <w:rsid w:val="002427D5"/>
    <w:rsid w:val="002665C7"/>
    <w:rsid w:val="00293D62"/>
    <w:rsid w:val="00293DE1"/>
    <w:rsid w:val="0029607B"/>
    <w:rsid w:val="002B6D0D"/>
    <w:rsid w:val="002C4DB2"/>
    <w:rsid w:val="002F4D84"/>
    <w:rsid w:val="003022CB"/>
    <w:rsid w:val="00303246"/>
    <w:rsid w:val="00341D66"/>
    <w:rsid w:val="00354ACB"/>
    <w:rsid w:val="0035606E"/>
    <w:rsid w:val="00365711"/>
    <w:rsid w:val="00376503"/>
    <w:rsid w:val="003771C8"/>
    <w:rsid w:val="00391C00"/>
    <w:rsid w:val="00392D61"/>
    <w:rsid w:val="003A4A24"/>
    <w:rsid w:val="003A6606"/>
    <w:rsid w:val="003B3DA6"/>
    <w:rsid w:val="003C6982"/>
    <w:rsid w:val="00401D51"/>
    <w:rsid w:val="00404AD1"/>
    <w:rsid w:val="0040583E"/>
    <w:rsid w:val="00417414"/>
    <w:rsid w:val="0043562D"/>
    <w:rsid w:val="0043663F"/>
    <w:rsid w:val="00440337"/>
    <w:rsid w:val="00485218"/>
    <w:rsid w:val="004A6EDC"/>
    <w:rsid w:val="004B267D"/>
    <w:rsid w:val="004C7F95"/>
    <w:rsid w:val="004D43B3"/>
    <w:rsid w:val="004F4B4F"/>
    <w:rsid w:val="004F51B5"/>
    <w:rsid w:val="005016B9"/>
    <w:rsid w:val="00504F37"/>
    <w:rsid w:val="00550D36"/>
    <w:rsid w:val="00563B6B"/>
    <w:rsid w:val="00593E23"/>
    <w:rsid w:val="0059780F"/>
    <w:rsid w:val="005A6B99"/>
    <w:rsid w:val="005E09F5"/>
    <w:rsid w:val="00627B1F"/>
    <w:rsid w:val="00660667"/>
    <w:rsid w:val="006C487F"/>
    <w:rsid w:val="006D16D3"/>
    <w:rsid w:val="006F7697"/>
    <w:rsid w:val="00712C03"/>
    <w:rsid w:val="0072401D"/>
    <w:rsid w:val="007608D7"/>
    <w:rsid w:val="00775344"/>
    <w:rsid w:val="007A0149"/>
    <w:rsid w:val="007A1118"/>
    <w:rsid w:val="007E5E40"/>
    <w:rsid w:val="00834B0D"/>
    <w:rsid w:val="00854405"/>
    <w:rsid w:val="008960DC"/>
    <w:rsid w:val="0089626D"/>
    <w:rsid w:val="008B5D7E"/>
    <w:rsid w:val="008C44E3"/>
    <w:rsid w:val="00910F93"/>
    <w:rsid w:val="00937798"/>
    <w:rsid w:val="00940C85"/>
    <w:rsid w:val="0095724C"/>
    <w:rsid w:val="0096796F"/>
    <w:rsid w:val="0098052F"/>
    <w:rsid w:val="009A535E"/>
    <w:rsid w:val="009B59F9"/>
    <w:rsid w:val="009B5B64"/>
    <w:rsid w:val="009D5941"/>
    <w:rsid w:val="009E1099"/>
    <w:rsid w:val="009E4729"/>
    <w:rsid w:val="00A11A8C"/>
    <w:rsid w:val="00A40C2E"/>
    <w:rsid w:val="00A6695A"/>
    <w:rsid w:val="00A8033B"/>
    <w:rsid w:val="00A817D0"/>
    <w:rsid w:val="00A95288"/>
    <w:rsid w:val="00AA0F95"/>
    <w:rsid w:val="00AA165D"/>
    <w:rsid w:val="00AA4CD0"/>
    <w:rsid w:val="00AD7405"/>
    <w:rsid w:val="00B01CB9"/>
    <w:rsid w:val="00B15455"/>
    <w:rsid w:val="00B20684"/>
    <w:rsid w:val="00B2146F"/>
    <w:rsid w:val="00B23132"/>
    <w:rsid w:val="00B30B3E"/>
    <w:rsid w:val="00B44015"/>
    <w:rsid w:val="00B621DC"/>
    <w:rsid w:val="00B63407"/>
    <w:rsid w:val="00B812B8"/>
    <w:rsid w:val="00BA71A2"/>
    <w:rsid w:val="00BD4682"/>
    <w:rsid w:val="00BE2E3C"/>
    <w:rsid w:val="00BE454E"/>
    <w:rsid w:val="00C02CA9"/>
    <w:rsid w:val="00C16A24"/>
    <w:rsid w:val="00C243C9"/>
    <w:rsid w:val="00C5732E"/>
    <w:rsid w:val="00C76EC5"/>
    <w:rsid w:val="00C9719E"/>
    <w:rsid w:val="00CA037F"/>
    <w:rsid w:val="00CE6648"/>
    <w:rsid w:val="00D0148E"/>
    <w:rsid w:val="00D01BC2"/>
    <w:rsid w:val="00D17185"/>
    <w:rsid w:val="00D301AC"/>
    <w:rsid w:val="00D43026"/>
    <w:rsid w:val="00D70932"/>
    <w:rsid w:val="00D75309"/>
    <w:rsid w:val="00D87595"/>
    <w:rsid w:val="00DA5F80"/>
    <w:rsid w:val="00DA765F"/>
    <w:rsid w:val="00DB5DD7"/>
    <w:rsid w:val="00DD5B35"/>
    <w:rsid w:val="00DE5621"/>
    <w:rsid w:val="00DF1550"/>
    <w:rsid w:val="00DF29FA"/>
    <w:rsid w:val="00E10E49"/>
    <w:rsid w:val="00E13FCD"/>
    <w:rsid w:val="00E71DD7"/>
    <w:rsid w:val="00EA6252"/>
    <w:rsid w:val="00EE7DF4"/>
    <w:rsid w:val="00F16C02"/>
    <w:rsid w:val="00F16E04"/>
    <w:rsid w:val="00F56DEA"/>
    <w:rsid w:val="00FA5A3F"/>
    <w:rsid w:val="00FC0FA3"/>
    <w:rsid w:val="49490E5A"/>
    <w:rsid w:val="7AFF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78EB2"/>
  <w15:docId w15:val="{BF2E02FE-5148-4FCE-B25E-C12E0CE8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qFormat/>
    <w:pPr>
      <w:spacing w:line="420" w:lineRule="exact"/>
      <w:ind w:firstLine="420"/>
    </w:pPr>
    <w:rPr>
      <w:rFonts w:asciiTheme="minorHAnsi" w:eastAsiaTheme="minorEastAsia" w:hAnsiTheme="minorHAnsi" w:cstheme="minorBidi"/>
      <w:sz w:val="24"/>
      <w:szCs w:val="20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1"/>
    <w:link w:val="a6"/>
    <w:uiPriority w:val="99"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3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明帅 曹</dc:creator>
  <cp:keywords/>
  <dc:description/>
  <cp:lastModifiedBy>明帅 曹</cp:lastModifiedBy>
  <cp:revision>36</cp:revision>
  <cp:lastPrinted>2023-12-11T02:42:00Z</cp:lastPrinted>
  <dcterms:created xsi:type="dcterms:W3CDTF">2023-12-10T02:00:00Z</dcterms:created>
  <dcterms:modified xsi:type="dcterms:W3CDTF">2023-12-19T02:26:00Z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ECD02C0315E14ED2B099C257E3A6637F_13</vt:lpwstr>
  </property>
</Properties>
</file>