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轻微违法免予处罚清单（样表）</w:t>
      </w:r>
      <w:bookmarkStart w:id="0" w:name="_GoBack"/>
      <w:bookmarkEnd w:id="0"/>
    </w:p>
    <w:tbl>
      <w:tblPr>
        <w:tblStyle w:val="6"/>
        <w:tblpPr w:leftFromText="180" w:rightFromText="180" w:vertAnchor="text" w:horzAnchor="page" w:tblpX="2001"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88"/>
        <w:gridCol w:w="7968"/>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5"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序号</w:t>
            </w:r>
          </w:p>
        </w:tc>
        <w:tc>
          <w:tcPr>
            <w:tcW w:w="2388"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事项名称</w:t>
            </w:r>
          </w:p>
        </w:tc>
        <w:tc>
          <w:tcPr>
            <w:tcW w:w="7968"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处罚依据</w:t>
            </w:r>
          </w:p>
        </w:tc>
        <w:tc>
          <w:tcPr>
            <w:tcW w:w="1891" w:type="dxa"/>
            <w:vAlign w:val="center"/>
          </w:tcPr>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适用条件</w:t>
            </w:r>
          </w:p>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在城市主要街道两侧建筑物和重点地区的临街建筑物的屋顶,阳台处和窗外吊挂、晾晒、堆放影响市容的物品和搭建构筑物</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val="en-US"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《湖北省城市市容和环境卫生管理条例》第十条第</w:t>
            </w:r>
            <w:r>
              <w:rPr>
                <w:rFonts w:hint="eastAsia" w:asciiTheme="minorEastAsia" w:hAnsiTheme="minorEastAsia" w:eastAsiaTheme="minorEastAsia" w:cstheme="minorEastAsia"/>
                <w:b/>
                <w:bCs/>
                <w:i w:val="0"/>
                <w:caps w:val="0"/>
                <w:color w:val="454545"/>
                <w:spacing w:val="0"/>
                <w:sz w:val="21"/>
                <w:szCs w:val="21"/>
                <w:lang w:val="en-US" w:eastAsia="zh-CN"/>
              </w:rPr>
              <w:t>三</w:t>
            </w:r>
            <w:r>
              <w:rPr>
                <w:rFonts w:hint="eastAsia" w:asciiTheme="minorEastAsia" w:hAnsiTheme="minorEastAsia" w:eastAsiaTheme="minorEastAsia" w:cstheme="minorEastAsia"/>
                <w:b/>
                <w:bCs/>
                <w:i w:val="0"/>
                <w:caps w:val="0"/>
                <w:color w:val="454545"/>
                <w:spacing w:val="0"/>
                <w:sz w:val="21"/>
                <w:szCs w:val="21"/>
                <w:lang w:eastAsia="zh-CN"/>
              </w:rPr>
              <w:t>款</w:t>
            </w:r>
            <w:r>
              <w:rPr>
                <w:rFonts w:hint="eastAsia" w:asciiTheme="minorEastAsia" w:hAnsiTheme="minorEastAsia" w:eastAsiaTheme="minorEastAsia" w:cstheme="minorEastAsia"/>
                <w:b/>
                <w:bCs/>
                <w:i w:val="0"/>
                <w:caps w:val="0"/>
                <w:color w:val="454545"/>
                <w:spacing w:val="0"/>
                <w:sz w:val="21"/>
                <w:szCs w:val="21"/>
                <w:lang w:val="en-US" w:eastAsia="zh-CN"/>
              </w:rPr>
              <w:t xml:space="preserve"> 城市主要街道两侧的建筑物和重点地区的临街建筑物的屋顶、阳台外和窗外不得吊挂、晾晒、堆放影响市容的物品或者搭建构筑物。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违反上述规定的按照下列规定予以处理:(二)责令改正，拒不改正的，可以并处50元以上500元以下罚款。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w:t>
            </w:r>
          </w:p>
        </w:tc>
        <w:tc>
          <w:tcPr>
            <w:tcW w:w="2388" w:type="dxa"/>
            <w:vAlign w:val="top"/>
          </w:tcPr>
          <w:p>
            <w:pPr>
              <w:jc w:val="both"/>
              <w:rPr>
                <w:rFonts w:hint="eastAsia" w:ascii="方正小标宋简体" w:hAnsi="方正小标宋简体" w:eastAsia="方正小标宋简体" w:cs="方正小标宋简体"/>
                <w:b w:val="0"/>
                <w:bCs w:val="0"/>
                <w:kern w:val="2"/>
                <w:sz w:val="44"/>
                <w:szCs w:val="44"/>
                <w:vertAlign w:val="baseline"/>
                <w:lang w:val="en-US" w:eastAsia="zh-CN" w:bidi="ar-SA"/>
              </w:rPr>
            </w:pPr>
            <w:r>
              <w:rPr>
                <w:rFonts w:hint="eastAsia" w:asciiTheme="minorEastAsia" w:hAnsiTheme="minorEastAsia" w:eastAsiaTheme="minorEastAsia" w:cstheme="minorEastAsia"/>
                <w:b/>
                <w:bCs/>
                <w:i w:val="0"/>
                <w:caps w:val="0"/>
                <w:color w:val="454545"/>
                <w:spacing w:val="0"/>
                <w:sz w:val="21"/>
                <w:szCs w:val="21"/>
                <w:lang w:eastAsia="zh-CN"/>
              </w:rPr>
              <w:t>在主要街道的建筑物外面安装窗栏空调外机、遮阳篷,影响行人通行安全</w:t>
            </w:r>
          </w:p>
        </w:tc>
        <w:tc>
          <w:tcPr>
            <w:tcW w:w="7968" w:type="dxa"/>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《湖北省城市市容和环境卫生管理条例》第十条第</w:t>
            </w:r>
            <w:r>
              <w:rPr>
                <w:rFonts w:hint="eastAsia" w:asciiTheme="minorEastAsia" w:hAnsiTheme="minorEastAsia" w:eastAsiaTheme="minorEastAsia" w:cstheme="minorEastAsia"/>
                <w:b/>
                <w:bCs/>
                <w:i w:val="0"/>
                <w:caps w:val="0"/>
                <w:color w:val="454545"/>
                <w:spacing w:val="0"/>
                <w:sz w:val="21"/>
                <w:szCs w:val="21"/>
                <w:lang w:val="en-US" w:eastAsia="zh-CN"/>
              </w:rPr>
              <w:t>四</w:t>
            </w:r>
            <w:r>
              <w:rPr>
                <w:rFonts w:hint="eastAsia" w:asciiTheme="minorEastAsia" w:hAnsiTheme="minorEastAsia" w:eastAsiaTheme="minorEastAsia" w:cstheme="minorEastAsia"/>
                <w:b/>
                <w:bCs/>
                <w:i w:val="0"/>
                <w:caps w:val="0"/>
                <w:color w:val="454545"/>
                <w:spacing w:val="0"/>
                <w:sz w:val="21"/>
                <w:szCs w:val="21"/>
                <w:lang w:eastAsia="zh-CN"/>
              </w:rPr>
              <w:t xml:space="preserve">款  </w:t>
            </w:r>
            <w:r>
              <w:rPr>
                <w:rFonts w:hint="eastAsia" w:asciiTheme="minorEastAsia" w:hAnsiTheme="minorEastAsia" w:eastAsiaTheme="minorEastAsia" w:cstheme="minorEastAsia"/>
                <w:b/>
                <w:bCs/>
                <w:i w:val="0"/>
                <w:caps w:val="0"/>
                <w:color w:val="454545"/>
                <w:spacing w:val="0"/>
                <w:sz w:val="21"/>
                <w:szCs w:val="21"/>
                <w:lang w:val="en-US" w:eastAsia="zh-CN"/>
              </w:rPr>
              <w:t>城市</w:t>
            </w:r>
            <w:r>
              <w:rPr>
                <w:rFonts w:hint="eastAsia" w:asciiTheme="minorEastAsia" w:hAnsiTheme="minorEastAsia" w:eastAsiaTheme="minorEastAsia" w:cstheme="minorEastAsia"/>
                <w:b/>
                <w:bCs/>
                <w:i w:val="0"/>
                <w:caps w:val="0"/>
                <w:color w:val="454545"/>
                <w:spacing w:val="0"/>
                <w:sz w:val="21"/>
                <w:szCs w:val="21"/>
                <w:lang w:eastAsia="zh-CN"/>
              </w:rPr>
              <w:t>主要街道和重点地区临街建筑物外立面安装窗栏、空调外机、遮阳篷等，应当保持安全、整洁、不得影响行人通行。</w:t>
            </w:r>
          </w:p>
          <w:p>
            <w:pPr>
              <w:jc w:val="both"/>
              <w:rPr>
                <w:rFonts w:hint="eastAsia" w:ascii="方正小标宋简体" w:hAnsi="方正小标宋简体" w:eastAsia="方正小标宋简体" w:cs="方正小标宋简体"/>
                <w:b w:val="0"/>
                <w:bCs w:val="0"/>
                <w:kern w:val="2"/>
                <w:sz w:val="44"/>
                <w:szCs w:val="44"/>
                <w:vertAlign w:val="baseline"/>
                <w:lang w:val="en-US" w:eastAsia="zh-CN" w:bidi="ar-SA"/>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违反上述规定的按照下列规定予以处理:(二)责令改正，拒不改正的，可以并处50元以上500元以下罚款。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在限期内清除</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3</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在城市道路和其它公共场所的树木和护栏、电线杆、路牌等设施上晾晒、吊挂物品</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一</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三</w:t>
            </w:r>
            <w:r>
              <w:rPr>
                <w:rFonts w:hint="eastAsia" w:asciiTheme="minorEastAsia" w:hAnsiTheme="minorEastAsia" w:eastAsiaTheme="minorEastAsia" w:cstheme="minorEastAsia"/>
                <w:b/>
                <w:bCs/>
                <w:i w:val="0"/>
                <w:caps w:val="0"/>
                <w:color w:val="454545"/>
                <w:spacing w:val="0"/>
                <w:sz w:val="21"/>
                <w:szCs w:val="21"/>
                <w:lang w:eastAsia="zh-CN"/>
              </w:rPr>
              <w:t>款 禁止在城市道路和其他公共场所的树木和护栏、电线杆、路牌等设施上晾晒、吊挂物品。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违反上述规定的按照下列规定予以处理:(二)责令改正，拒不改正的，可以并处50元以上500元以下罚款。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4</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画面污损,字体残缺,灯光不完整影响市容</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《城市市容和环境卫生管理条例》第十七条</w:t>
            </w:r>
            <w:r>
              <w:rPr>
                <w:rFonts w:hint="eastAsia" w:asciiTheme="minorEastAsia" w:hAnsiTheme="minorEastAsia" w:eastAsiaTheme="minorEastAsia" w:cstheme="minorEastAsia"/>
                <w:b/>
                <w:bCs/>
                <w:i w:val="0"/>
                <w:caps w:val="0"/>
                <w:color w:val="454545"/>
                <w:spacing w:val="0"/>
                <w:sz w:val="21"/>
                <w:szCs w:val="21"/>
                <w:lang w:val="en-US" w:eastAsia="zh-CN"/>
              </w:rPr>
              <w:t>第三款</w:t>
            </w:r>
            <w:r>
              <w:rPr>
                <w:rFonts w:hint="eastAsia" w:asciiTheme="minorEastAsia" w:hAnsiTheme="minorEastAsia" w:eastAsiaTheme="minorEastAsia" w:cstheme="minorEastAsia"/>
                <w:b/>
                <w:bCs/>
                <w:i w:val="0"/>
                <w:caps w:val="0"/>
                <w:color w:val="454545"/>
                <w:spacing w:val="0"/>
                <w:sz w:val="21"/>
                <w:szCs w:val="21"/>
                <w:lang w:eastAsia="zh-CN"/>
              </w:rPr>
              <w:t xml:space="preserve"> 户外广告、牌匾、灯箱、画廊、标语、宣传栏等户外设施的设置人应当加强设施的日常管理,保持外形美观、安全牢固及功能完好。画面污损、字体残缺、灯光显示不完整等影响市容的,应当及时维修或者更换。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违反上述规定的按照下列规定予以处理:(二)责令改正，拒不改正的，可以并处50元以上500元以下罚款。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在限期内改正或者拆除</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5</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1、随地吐痰、便溺;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2、乱扔瓜果皮核、纸屑、饮料罐、饭盒、口香糖、塑料袋等废弃物;</w:t>
            </w:r>
            <w:r>
              <w:rPr>
                <w:rFonts w:hint="eastAsia" w:asciiTheme="minorEastAsia" w:hAnsiTheme="minorEastAsia" w:eastAsiaTheme="minorEastAsia" w:cstheme="minorEastAsia"/>
                <w:b/>
                <w:bCs/>
                <w:i w:val="0"/>
                <w:caps w:val="0"/>
                <w:color w:val="454545"/>
                <w:spacing w:val="0"/>
                <w:sz w:val="21"/>
                <w:szCs w:val="21"/>
                <w:lang w:eastAsia="zh-CN"/>
              </w:rPr>
              <w:br w:type="textWrapping"/>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九</w:t>
            </w:r>
            <w:r>
              <w:rPr>
                <w:rFonts w:hint="eastAsia" w:asciiTheme="minorEastAsia" w:hAnsiTheme="minorEastAsia" w:eastAsiaTheme="minorEastAsia" w:cstheme="minorEastAsia"/>
                <w:b/>
                <w:bCs/>
                <w:i w:val="0"/>
                <w:caps w:val="0"/>
                <w:color w:val="454545"/>
                <w:spacing w:val="0"/>
                <w:sz w:val="21"/>
                <w:szCs w:val="21"/>
                <w:lang w:eastAsia="zh-CN"/>
              </w:rPr>
              <w:t>条 公民应当自觉维护城市环境卫生,不得有下列</w:t>
            </w:r>
            <w:r>
              <w:rPr>
                <w:rFonts w:hint="eastAsia" w:asciiTheme="minorEastAsia" w:hAnsiTheme="minorEastAsia" w:eastAsiaTheme="minorEastAsia" w:cstheme="minorEastAsia"/>
                <w:b/>
                <w:bCs/>
                <w:i w:val="0"/>
                <w:caps w:val="0"/>
                <w:color w:val="454545"/>
                <w:spacing w:val="0"/>
                <w:sz w:val="21"/>
                <w:szCs w:val="21"/>
                <w:lang w:val="en-US" w:eastAsia="zh-CN"/>
              </w:rPr>
              <w:t>影响</w:t>
            </w:r>
            <w:r>
              <w:rPr>
                <w:rFonts w:hint="eastAsia" w:asciiTheme="minorEastAsia" w:hAnsiTheme="minorEastAsia" w:eastAsiaTheme="minorEastAsia" w:cstheme="minorEastAsia"/>
                <w:b/>
                <w:bCs/>
                <w:i w:val="0"/>
                <w:caps w:val="0"/>
                <w:color w:val="454545"/>
                <w:spacing w:val="0"/>
                <w:sz w:val="21"/>
                <w:szCs w:val="21"/>
                <w:lang w:eastAsia="zh-CN"/>
              </w:rPr>
              <w:t>公共环境卫生的行为:(一)随地吐痰、便溺;(二)乱扔瓜果皮核、纸屑、烟蒂、饮料罐、饭盒、口香糖、塑料农等废弃物;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违反上述规定的按照下列规定予以处理:(一)责令予以清理或者清除，可以并处警告、10元以上200元以下罚款。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w:t>
            </w:r>
            <w:r>
              <w:rPr>
                <w:rFonts w:hint="eastAsia" w:asciiTheme="minorEastAsia" w:hAnsiTheme="minorEastAsia" w:eastAsiaTheme="minorEastAsia" w:cstheme="minorEastAsia"/>
                <w:b/>
                <w:bCs/>
                <w:i w:val="0"/>
                <w:caps w:val="0"/>
                <w:color w:val="454545"/>
                <w:spacing w:val="0"/>
                <w:sz w:val="21"/>
                <w:szCs w:val="21"/>
                <w:lang w:eastAsia="zh-CN"/>
              </w:rPr>
              <w:t>清理或者清除</w:t>
            </w:r>
            <w:r>
              <w:rPr>
                <w:rFonts w:hint="eastAsia" w:asciiTheme="minorEastAsia" w:hAnsiTheme="minorEastAsia" w:cstheme="minorEastAsia"/>
                <w:b/>
                <w:bCs/>
                <w:i w:val="0"/>
                <w:caps w:val="0"/>
                <w:color w:val="454545"/>
                <w:spacing w:val="0"/>
                <w:sz w:val="21"/>
                <w:szCs w:val="21"/>
                <w:lang w:eastAsia="zh-CN"/>
              </w:rPr>
              <w:t>，</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6</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在市区内饲养禽畜污染环境</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《城市市容和环境卫生管理条例》第二十五条</w:t>
            </w:r>
            <w:r>
              <w:rPr>
                <w:rFonts w:hint="eastAsia" w:asciiTheme="minorEastAsia" w:hAnsiTheme="minorEastAsia" w:eastAsiaTheme="minorEastAsia" w:cstheme="minorEastAsia"/>
                <w:b/>
                <w:bCs/>
                <w:i w:val="0"/>
                <w:caps w:val="0"/>
                <w:color w:val="454545"/>
                <w:spacing w:val="0"/>
                <w:sz w:val="21"/>
                <w:szCs w:val="21"/>
                <w:lang w:val="en-US" w:eastAsia="zh-CN"/>
              </w:rPr>
              <w:t xml:space="preserve">第一款 </w:t>
            </w:r>
            <w:r>
              <w:rPr>
                <w:rFonts w:hint="eastAsia" w:asciiTheme="minorEastAsia" w:hAnsiTheme="minorEastAsia" w:eastAsiaTheme="minorEastAsia" w:cstheme="minorEastAsia"/>
                <w:b/>
                <w:bCs/>
                <w:i w:val="0"/>
                <w:caps w:val="0"/>
                <w:color w:val="454545"/>
                <w:spacing w:val="0"/>
                <w:sz w:val="21"/>
                <w:szCs w:val="21"/>
                <w:lang w:eastAsia="zh-CN"/>
              </w:rPr>
              <w:t>禁止在设市的市区内饲养鸡、鸭、鹅、兔、羊、猪、食用鸽等家禽家畜。因教学、科研以及其他特殊需要饲养的,依照有关规定执行。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违反上述规定的按照下列规定予以处理:(一)责令予以清理或者清除，可以并处警告、10元以上200元以下罚款。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在限期内改正或者拆除</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7</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宠物在道路和其它公共场地排放粪便污染环境</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《城市市容和环境卫生管理条例》第二十五条</w:t>
            </w:r>
            <w:r>
              <w:rPr>
                <w:rFonts w:hint="eastAsia" w:asciiTheme="minorEastAsia" w:hAnsiTheme="minorEastAsia" w:eastAsiaTheme="minorEastAsia" w:cstheme="minorEastAsia"/>
                <w:b/>
                <w:bCs/>
                <w:i w:val="0"/>
                <w:caps w:val="0"/>
                <w:color w:val="454545"/>
                <w:spacing w:val="0"/>
                <w:sz w:val="21"/>
                <w:szCs w:val="21"/>
                <w:lang w:val="en-US" w:eastAsia="zh-CN"/>
              </w:rPr>
              <w:t>第二款 居</w:t>
            </w:r>
            <w:r>
              <w:rPr>
                <w:rFonts w:hint="eastAsia" w:asciiTheme="minorEastAsia" w:hAnsiTheme="minorEastAsia" w:eastAsiaTheme="minorEastAsia" w:cstheme="minorEastAsia"/>
                <w:b/>
                <w:bCs/>
                <w:i w:val="0"/>
                <w:caps w:val="0"/>
                <w:color w:val="454545"/>
                <w:spacing w:val="0"/>
                <w:sz w:val="21"/>
                <w:szCs w:val="21"/>
                <w:lang w:eastAsia="zh-CN"/>
              </w:rPr>
              <w:t>民饲养宠物和信鸽不得污染环境,对宠物在道路和其他公共场地排放的粪便,饲养人应当即时清除。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违反上述规定的按照下列规定予以处理:(九)责令限期处理，逾期不处理的，予以没收。</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w:t>
            </w:r>
            <w:r>
              <w:rPr>
                <w:rFonts w:hint="eastAsia" w:asciiTheme="minorEastAsia" w:hAnsiTheme="minorEastAsia" w:eastAsiaTheme="minorEastAsia" w:cstheme="minorEastAsia"/>
                <w:b/>
                <w:bCs/>
                <w:i w:val="0"/>
                <w:caps w:val="0"/>
                <w:color w:val="454545"/>
                <w:spacing w:val="0"/>
                <w:sz w:val="21"/>
                <w:szCs w:val="21"/>
                <w:lang w:eastAsia="zh-CN"/>
              </w:rPr>
              <w:t>清理或者清除</w:t>
            </w:r>
            <w:r>
              <w:rPr>
                <w:rFonts w:hint="eastAsia" w:asciiTheme="minorEastAsia" w:hAnsiTheme="minorEastAsia" w:cstheme="minorEastAsia"/>
                <w:b/>
                <w:bCs/>
                <w:i w:val="0"/>
                <w:caps w:val="0"/>
                <w:color w:val="454545"/>
                <w:spacing w:val="0"/>
                <w:sz w:val="21"/>
                <w:szCs w:val="21"/>
                <w:lang w:eastAsia="zh-CN"/>
              </w:rPr>
              <w:t>，</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8</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公共场所不按照标准设置垃圾收集容器</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三十二</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二</w:t>
            </w:r>
            <w:r>
              <w:rPr>
                <w:rFonts w:hint="eastAsia" w:asciiTheme="minorEastAsia" w:hAnsiTheme="minorEastAsia" w:eastAsiaTheme="minorEastAsia" w:cstheme="minorEastAsia"/>
                <w:b/>
                <w:bCs/>
                <w:i w:val="0"/>
                <w:caps w:val="0"/>
                <w:color w:val="454545"/>
                <w:spacing w:val="0"/>
                <w:sz w:val="21"/>
                <w:szCs w:val="21"/>
                <w:lang w:eastAsia="zh-CN"/>
              </w:rPr>
              <w:t>款 各类公共场所、客运交通工具及其他人流集散场所的经营单位或者管理单位,应当按照环境卫生设施设置标准,设置垃圾收集容器。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违反上述规定的按照下列规定予以处理:(二)责令改正，拒不改正的，可以并处50元以上500元以下罚款。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9</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未按规定缴纳单位和个人生活垃圾处理费</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《城市</w:t>
            </w:r>
            <w:r>
              <w:rPr>
                <w:rFonts w:hint="eastAsia" w:asciiTheme="minorEastAsia" w:hAnsiTheme="minorEastAsia" w:eastAsiaTheme="minorEastAsia" w:cstheme="minorEastAsia"/>
                <w:b/>
                <w:bCs/>
                <w:i w:val="0"/>
                <w:caps w:val="0"/>
                <w:color w:val="454545"/>
                <w:spacing w:val="0"/>
                <w:sz w:val="21"/>
                <w:szCs w:val="21"/>
                <w:lang w:val="en-US" w:eastAsia="zh-CN"/>
              </w:rPr>
              <w:t>生活垃圾管理办法</w:t>
            </w:r>
            <w:r>
              <w:rPr>
                <w:rFonts w:hint="eastAsia" w:asciiTheme="minorEastAsia" w:hAnsiTheme="minorEastAsia" w:eastAsiaTheme="minorEastAsia" w:cstheme="minorEastAsia"/>
                <w:b/>
                <w:bCs/>
                <w:i w:val="0"/>
                <w:caps w:val="0"/>
                <w:color w:val="454545"/>
                <w:spacing w:val="0"/>
                <w:sz w:val="21"/>
                <w:szCs w:val="21"/>
                <w:lang w:eastAsia="zh-CN"/>
              </w:rPr>
              <w:t>》第三十八条　单位和个人未按规定缴纳城市生活垃圾处理费的，违反上述规定的，（环境卫生）主管部门责令限期改正，逾期不改正的，对单位可处以应交城市生活垃圾处理费三倍以下且不超过3万元的罚款，对个人可处以应交城市生活垃圾处理费三倍以下且不超过1000元的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在限期内改正或者拆除</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10</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经同意在城市公用绿地内开商业服务摊点，不服从管理</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val="en-US" w:eastAsia="zh-CN"/>
              </w:rPr>
            </w:pPr>
            <w:r>
              <w:rPr>
                <w:rFonts w:hint="eastAsia" w:asciiTheme="minorEastAsia" w:hAnsiTheme="minorEastAsia" w:eastAsiaTheme="minorEastAsia" w:cstheme="minorEastAsia"/>
                <w:b/>
                <w:bCs/>
                <w:i w:val="0"/>
                <w:caps w:val="0"/>
                <w:color w:val="454545"/>
                <w:spacing w:val="0"/>
                <w:sz w:val="21"/>
                <w:szCs w:val="21"/>
                <w:lang w:eastAsia="zh-CN"/>
              </w:rPr>
              <w:t>《</w:t>
            </w:r>
            <w:r>
              <w:rPr>
                <w:rFonts w:hint="eastAsia" w:asciiTheme="minorEastAsia" w:hAnsiTheme="minorEastAsia" w:eastAsiaTheme="minorEastAsia" w:cstheme="minorEastAsia"/>
                <w:b/>
                <w:bCs/>
                <w:i w:val="0"/>
                <w:caps w:val="0"/>
                <w:color w:val="454545"/>
                <w:spacing w:val="0"/>
                <w:sz w:val="21"/>
                <w:szCs w:val="21"/>
                <w:lang w:val="en-US" w:eastAsia="zh-CN"/>
              </w:rPr>
              <w:t>湖北省城市绿化实施办法</w:t>
            </w:r>
            <w:r>
              <w:rPr>
                <w:rFonts w:hint="eastAsia" w:asciiTheme="minorEastAsia" w:hAnsiTheme="minorEastAsia" w:eastAsiaTheme="minorEastAsia" w:cstheme="minorEastAsia"/>
                <w:b/>
                <w:bCs/>
                <w:i w:val="0"/>
                <w:caps w:val="0"/>
                <w:color w:val="454545"/>
                <w:spacing w:val="0"/>
                <w:sz w:val="21"/>
                <w:szCs w:val="21"/>
                <w:lang w:eastAsia="zh-CN"/>
              </w:rPr>
              <w:t>》第</w:t>
            </w:r>
            <w:r>
              <w:rPr>
                <w:rFonts w:hint="eastAsia" w:asciiTheme="minorEastAsia" w:hAnsiTheme="minorEastAsia" w:eastAsiaTheme="minorEastAsia" w:cstheme="minorEastAsia"/>
                <w:b/>
                <w:bCs/>
                <w:i w:val="0"/>
                <w:caps w:val="0"/>
                <w:color w:val="454545"/>
                <w:spacing w:val="0"/>
                <w:sz w:val="21"/>
                <w:szCs w:val="21"/>
                <w:lang w:val="en-US" w:eastAsia="zh-CN"/>
              </w:rPr>
              <w:t>二十三条 在城市公共绿地内开设商业服务摊点，必须经负责城市绿化管理的部门或其授权的单位同意后，持工商行政管理部门批准的营业执照，在指定的地点从事经营活动。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第二十三条 违反上述规定的，给予警告;情节严重的，由负责城市绿化管理的部门取消其设点申请批准文件，并可提请工商行政管理部门吊销其营业执照。</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trPr>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11</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城市饮食服务业经营中未采取有效污染防治措施,致使排放油烟对居民的居住环境造成污染</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《中华人民共和国大气污染防治法》第七条　企业事业单位和其他生产经营者应当采取有效措施，防止、减少大气污染，对所造成的损害依法承担责任。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在限期内改正或者拆除</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12</w:t>
            </w:r>
          </w:p>
        </w:tc>
        <w:tc>
          <w:tcPr>
            <w:tcW w:w="238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未达到国家规定技术标准的车辆,以及农用运输车、摩托车、非机动车不符合出租汽车车型要求,从事出租客运</w:t>
            </w:r>
          </w:p>
        </w:tc>
        <w:tc>
          <w:tcPr>
            <w:tcW w:w="7968"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《湖北省出租汽车客运管理办法》第十三条 严禁未达到国家规定技术标准的车辆,以及农用运输车、摩托车、非机动车等不符合出租汽车车型要求的车辆从事出租客运。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第三十三条 出租汽车客运经营者违反本办法,有下列行为之一的,按以下规定给予处罚:(一)出租汽车未达到国家规定的技术标准,不符合出租汽车车型要求,未使用出租汽车专用牌照,不安装出租汽车标志灯、空车待租标志、计价器和消防、防护装置的,责令其改正,并处200元以下罚款。</w:t>
            </w:r>
          </w:p>
        </w:tc>
        <w:tc>
          <w:tcPr>
            <w:tcW w:w="1891"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cstheme="minorEastAsia"/>
                <w:b/>
                <w:bCs/>
                <w:i w:val="0"/>
                <w:caps w:val="0"/>
                <w:color w:val="454545"/>
                <w:spacing w:val="0"/>
                <w:sz w:val="21"/>
                <w:szCs w:val="21"/>
                <w:highlight w:val="none"/>
                <w:lang w:eastAsia="zh-CN"/>
              </w:rPr>
              <w:t>首次发现，</w:t>
            </w:r>
            <w:r>
              <w:rPr>
                <w:rFonts w:hint="eastAsia" w:asciiTheme="minorEastAsia" w:hAnsiTheme="minorEastAsia" w:eastAsiaTheme="minorEastAsia" w:cstheme="minorEastAsia"/>
                <w:b/>
                <w:bCs/>
                <w:i w:val="0"/>
                <w:caps w:val="0"/>
                <w:color w:val="454545"/>
                <w:spacing w:val="0"/>
                <w:sz w:val="21"/>
                <w:szCs w:val="21"/>
                <w:highlight w:val="none"/>
                <w:lang w:eastAsia="zh-CN"/>
              </w:rPr>
              <w:t>在限期内改正</w:t>
            </w:r>
            <w:r>
              <w:rPr>
                <w:rFonts w:hint="eastAsia" w:asciiTheme="minorEastAsia" w:hAnsiTheme="minorEastAsia" w:cstheme="minorEastAsia"/>
                <w:b/>
                <w:bCs/>
                <w:i w:val="0"/>
                <w:caps w:val="0"/>
                <w:color w:val="454545"/>
                <w:spacing w:val="0"/>
                <w:sz w:val="21"/>
                <w:szCs w:val="21"/>
                <w:highlight w:val="none"/>
                <w:lang w:eastAsia="zh-CN"/>
              </w:rPr>
              <w:t>，没有造成危害后果</w:t>
            </w:r>
          </w:p>
        </w:tc>
      </w:tr>
    </w:tbl>
    <w:p>
      <w:pPr>
        <w:jc w:val="both"/>
        <w:rPr>
          <w:rFonts w:hint="eastAsia" w:ascii="方正小标宋简体" w:hAnsi="方正小标宋简体" w:eastAsia="方正小标宋简体" w:cs="方正小标宋简体"/>
          <w:b w:val="0"/>
          <w:bCs w:val="0"/>
          <w:sz w:val="44"/>
          <w:szCs w:val="44"/>
          <w:lang w:val="en-US" w:eastAsia="zh-CN"/>
        </w:rPr>
      </w:pPr>
    </w:p>
    <w:p>
      <w:pPr>
        <w:jc w:val="both"/>
        <w:rPr>
          <w:rFonts w:hint="eastAsia" w:ascii="方正小标宋简体" w:hAnsi="方正小标宋简体" w:eastAsia="方正小标宋简体" w:cs="方正小标宋简体"/>
          <w:b w:val="0"/>
          <w:bCs w:val="0"/>
          <w:sz w:val="44"/>
          <w:szCs w:val="44"/>
          <w:lang w:val="en-US" w:eastAsia="zh-CN"/>
        </w:rPr>
        <w:sectPr>
          <w:pgSz w:w="16838" w:h="11906" w:orient="landscape"/>
          <w:pgMar w:top="1587" w:right="2098" w:bottom="1474" w:left="1984" w:header="851" w:footer="992" w:gutter="0"/>
          <w:cols w:space="0" w:num="1"/>
          <w:rtlGutter w:val="0"/>
          <w:docGrid w:type="lines" w:linePitch="315"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一般违法行为从轻、减轻处罚清单（样表）</w:t>
      </w:r>
    </w:p>
    <w:tbl>
      <w:tblPr>
        <w:tblStyle w:val="6"/>
        <w:tblpPr w:leftFromText="180" w:rightFromText="180" w:vertAnchor="text" w:horzAnchor="page" w:tblpX="2001"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66"/>
        <w:gridCol w:w="7934"/>
        <w:gridCol w:w="168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5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序号</w:t>
            </w:r>
          </w:p>
        </w:tc>
        <w:tc>
          <w:tcPr>
            <w:tcW w:w="1866"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事项名称</w:t>
            </w:r>
          </w:p>
        </w:tc>
        <w:tc>
          <w:tcPr>
            <w:tcW w:w="7934"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处罚依据</w:t>
            </w:r>
          </w:p>
        </w:tc>
        <w:tc>
          <w:tcPr>
            <w:tcW w:w="168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适用条件（从轻、减轻处罚）</w:t>
            </w:r>
          </w:p>
        </w:tc>
        <w:tc>
          <w:tcPr>
            <w:tcW w:w="837"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w:t>
            </w:r>
          </w:p>
        </w:tc>
        <w:tc>
          <w:tcPr>
            <w:tcW w:w="1866" w:type="dxa"/>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sz w:val="21"/>
                <w:szCs w:val="21"/>
                <w:lang w:val="en-US" w:eastAsia="zh-CN"/>
              </w:rPr>
            </w:pPr>
            <w:r>
              <w:rPr>
                <w:rFonts w:hint="eastAsia" w:asciiTheme="minorEastAsia" w:hAnsiTheme="minorEastAsia" w:eastAsiaTheme="minorEastAsia" w:cstheme="minorEastAsia"/>
                <w:b/>
                <w:bCs/>
                <w:i w:val="0"/>
                <w:caps w:val="0"/>
                <w:color w:val="454545"/>
                <w:spacing w:val="0"/>
                <w:sz w:val="21"/>
                <w:szCs w:val="21"/>
                <w:lang w:eastAsia="zh-CN"/>
              </w:rPr>
              <w:t>擅自在城市道路两侧及公共场所堆放物料,搭建构筑物、建筑物及其它设施</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十一</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一</w:t>
            </w:r>
            <w:r>
              <w:rPr>
                <w:rFonts w:hint="eastAsia" w:asciiTheme="minorEastAsia" w:hAnsiTheme="minorEastAsia" w:eastAsiaTheme="minorEastAsia" w:cstheme="minorEastAsia"/>
                <w:b/>
                <w:bCs/>
                <w:i w:val="0"/>
                <w:caps w:val="0"/>
                <w:color w:val="454545"/>
                <w:spacing w:val="0"/>
                <w:sz w:val="21"/>
                <w:szCs w:val="21"/>
                <w:lang w:eastAsia="zh-CN"/>
              </w:rPr>
              <w:t xml:space="preserve">款 </w:t>
            </w:r>
            <w:r>
              <w:rPr>
                <w:rFonts w:hint="eastAsia" w:asciiTheme="minorEastAsia" w:hAnsiTheme="minorEastAsia" w:eastAsiaTheme="minorEastAsia" w:cstheme="minorEastAsia"/>
                <w:b/>
                <w:bCs/>
                <w:i w:val="0"/>
                <w:caps w:val="0"/>
                <w:color w:val="454545"/>
                <w:spacing w:val="0"/>
                <w:sz w:val="21"/>
                <w:szCs w:val="21"/>
                <w:lang w:val="en-US" w:eastAsia="zh-CN"/>
              </w:rPr>
              <w:t xml:space="preserve">任何单位和个人不得擅自在城市道路两侧和公共场所堆放物料，搭建建筑物、构筑物或其他设施 </w:t>
            </w:r>
            <w:r>
              <w:rPr>
                <w:rFonts w:hint="eastAsia" w:asciiTheme="minorEastAsia" w:hAnsiTheme="minorEastAsia" w:eastAsiaTheme="minorEastAsia" w:cstheme="minorEastAsia"/>
                <w:b/>
                <w:bCs/>
                <w:i w:val="0"/>
                <w:caps w:val="0"/>
                <w:color w:val="454545"/>
                <w:spacing w:val="0"/>
                <w:sz w:val="21"/>
                <w:szCs w:val="2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违反上述规定的按照下列规定予以处理:(四)责令改正，可以并处500元以上3000元以下罚款。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擅自占用城市道路、桥梁、广场、地下通道及其它公共场所摆摊设点、销售或加工制作商品</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四</w:t>
            </w:r>
            <w:r>
              <w:rPr>
                <w:rFonts w:hint="eastAsia" w:asciiTheme="minorEastAsia" w:hAnsiTheme="minorEastAsia" w:eastAsiaTheme="minorEastAsia" w:cstheme="minorEastAsia"/>
                <w:b/>
                <w:bCs/>
                <w:i w:val="0"/>
                <w:caps w:val="0"/>
                <w:color w:val="454545"/>
                <w:spacing w:val="0"/>
                <w:sz w:val="21"/>
                <w:szCs w:val="21"/>
                <w:lang w:eastAsia="zh-CN"/>
              </w:rPr>
              <w:t>条第一款 任何单位和个人不得擅自占用城市道路、桥梁、广场、地下通道及其他公共场所摆摊设点、销售或者加工制作商品。经依法批准临时占用城市道路或者其他公共场所从事经营或者举办活动的,应当按照批准的时间、地点和要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违反上述规定的按照下列规定予以处理:(三)责令停止违法行为，处20元以上1000元以下罚款。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3</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临街经营超出门、窗外墙,摆摊经营、作业、展示商品</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四</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二</w:t>
            </w:r>
            <w:r>
              <w:rPr>
                <w:rFonts w:hint="eastAsia" w:asciiTheme="minorEastAsia" w:hAnsiTheme="minorEastAsia" w:eastAsiaTheme="minorEastAsia" w:cstheme="minorEastAsia"/>
                <w:b/>
                <w:bCs/>
                <w:i w:val="0"/>
                <w:caps w:val="0"/>
                <w:color w:val="454545"/>
                <w:spacing w:val="0"/>
                <w:sz w:val="21"/>
                <w:szCs w:val="21"/>
                <w:lang w:eastAsia="zh-CN"/>
              </w:rPr>
              <w:t>款 临街商场、门店的经营者不得超出门、窗外墙摆摊经营、作业</w:t>
            </w:r>
            <w:r>
              <w:rPr>
                <w:rFonts w:hint="eastAsia" w:asciiTheme="minorEastAsia" w:hAnsiTheme="minorEastAsia" w:eastAsiaTheme="minorEastAsia" w:cstheme="minorEastAsia"/>
                <w:b/>
                <w:bCs/>
                <w:i w:val="0"/>
                <w:caps w:val="0"/>
                <w:color w:val="454545"/>
                <w:spacing w:val="0"/>
                <w:sz w:val="21"/>
                <w:szCs w:val="21"/>
                <w:lang w:val="en-US" w:eastAsia="zh-CN"/>
              </w:rPr>
              <w:t>或者</w:t>
            </w:r>
            <w:r>
              <w:rPr>
                <w:rFonts w:hint="eastAsia" w:asciiTheme="minorEastAsia" w:hAnsiTheme="minorEastAsia" w:eastAsiaTheme="minorEastAsia" w:cstheme="minorEastAsia"/>
                <w:b/>
                <w:bCs/>
                <w:i w:val="0"/>
                <w:caps w:val="0"/>
                <w:color w:val="454545"/>
                <w:spacing w:val="0"/>
                <w:sz w:val="21"/>
                <w:szCs w:val="21"/>
                <w:lang w:eastAsia="zh-CN"/>
              </w:rPr>
              <w:t>展示商品。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违反上述规定的按照下列规定予以处理:(三)责令停止违法行为，处20元以上1000元以下罚款。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4</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运载散体、流体物质</w:t>
            </w:r>
            <w:r>
              <w:rPr>
                <w:rFonts w:hint="eastAsia" w:asciiTheme="minorEastAsia" w:hAnsiTheme="minorEastAsia" w:eastAsiaTheme="minorEastAsia" w:cstheme="minorEastAsia"/>
                <w:b/>
                <w:bCs/>
                <w:i w:val="0"/>
                <w:caps w:val="0"/>
                <w:color w:val="454545"/>
                <w:spacing w:val="0"/>
                <w:sz w:val="21"/>
                <w:szCs w:val="21"/>
                <w:lang w:eastAsia="zh-CN"/>
              </w:rPr>
              <w:t>车辆无防护设施,造成泄漏、遗散物污染路面</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五</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二</w:t>
            </w:r>
            <w:r>
              <w:rPr>
                <w:rFonts w:hint="eastAsia" w:asciiTheme="minorEastAsia" w:hAnsiTheme="minorEastAsia" w:eastAsiaTheme="minorEastAsia" w:cstheme="minorEastAsia"/>
                <w:b/>
                <w:bCs/>
                <w:i w:val="0"/>
                <w:caps w:val="0"/>
                <w:color w:val="454545"/>
                <w:spacing w:val="0"/>
                <w:sz w:val="21"/>
                <w:szCs w:val="21"/>
                <w:lang w:eastAsia="zh-CN"/>
              </w:rPr>
              <w:t>款</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运载散体、流体物质的车辆,必须有严实密封的防护设施,不</w:t>
            </w:r>
            <w:r>
              <w:rPr>
                <w:rFonts w:hint="eastAsia" w:asciiTheme="minorEastAsia" w:hAnsiTheme="minorEastAsia" w:eastAsiaTheme="minorEastAsia" w:cstheme="minorEastAsia"/>
                <w:b/>
                <w:bCs/>
                <w:i w:val="0"/>
                <w:caps w:val="0"/>
                <w:color w:val="454545"/>
                <w:spacing w:val="0"/>
                <w:sz w:val="21"/>
                <w:szCs w:val="21"/>
                <w:lang w:val="en-US" w:eastAsia="zh-CN"/>
              </w:rPr>
              <w:t>得</w:t>
            </w:r>
            <w:r>
              <w:rPr>
                <w:rFonts w:hint="eastAsia" w:asciiTheme="minorEastAsia" w:hAnsiTheme="minorEastAsia" w:eastAsiaTheme="minorEastAsia" w:cstheme="minorEastAsia"/>
                <w:b/>
                <w:bCs/>
                <w:i w:val="0"/>
                <w:caps w:val="0"/>
                <w:color w:val="454545"/>
                <w:spacing w:val="0"/>
                <w:sz w:val="21"/>
                <w:szCs w:val="21"/>
                <w:lang w:eastAsia="zh-CN"/>
              </w:rPr>
              <w:t>有泄漏、遗撒物,污染路面。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违反上述规定的按照下列规定予以处理:(七)责令清除路面污染物，并可以按每平方米50元的标准处以罚款。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5</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未按规定的要求和期限设置</w:t>
            </w:r>
            <w:r>
              <w:rPr>
                <w:rFonts w:hint="eastAsia" w:asciiTheme="minorEastAsia" w:hAnsiTheme="minorEastAsia" w:cstheme="minorEastAsia"/>
                <w:b/>
                <w:bCs/>
                <w:i w:val="0"/>
                <w:caps w:val="0"/>
                <w:color w:val="454545"/>
                <w:spacing w:val="0"/>
                <w:sz w:val="21"/>
                <w:szCs w:val="21"/>
                <w:lang w:eastAsia="zh-CN"/>
              </w:rPr>
              <w:t>户外广告</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《湖北省城市市容和环境卫生管理条例》第十七条</w:t>
            </w:r>
            <w:r>
              <w:rPr>
                <w:rFonts w:hint="eastAsia" w:asciiTheme="minorEastAsia" w:hAnsiTheme="minorEastAsia" w:eastAsiaTheme="minorEastAsia" w:cstheme="minorEastAsia"/>
                <w:b/>
                <w:bCs/>
                <w:i w:val="0"/>
                <w:caps w:val="0"/>
                <w:color w:val="454545"/>
                <w:spacing w:val="0"/>
                <w:sz w:val="21"/>
                <w:szCs w:val="21"/>
                <w:lang w:val="en-US" w:eastAsia="zh-CN"/>
              </w:rPr>
              <w:t xml:space="preserve">第一款 </w:t>
            </w:r>
            <w:r>
              <w:rPr>
                <w:rFonts w:hint="eastAsia" w:asciiTheme="minorEastAsia" w:hAnsiTheme="minorEastAsia" w:eastAsiaTheme="minorEastAsia" w:cstheme="minorEastAsia"/>
                <w:b/>
                <w:bCs/>
                <w:i w:val="0"/>
                <w:caps w:val="0"/>
                <w:color w:val="454545"/>
                <w:spacing w:val="0"/>
                <w:sz w:val="21"/>
                <w:szCs w:val="21"/>
                <w:lang w:eastAsia="zh-CN"/>
              </w:rPr>
              <w:t>户外广告应当统一规划,并按照规定的要求和期限设置。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违反上述规定的按照下列规定予以处理:(五)责令限期改正，可以并处1000元以上2万元以下罚款，逾期未改正的，依法强制拆除。</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6</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在树木、地面、建筑物、构筑物或者其它公共设施上刻画、涂写、张贴</w:t>
            </w:r>
            <w:r>
              <w:rPr>
                <w:rFonts w:hint="eastAsia" w:asciiTheme="minorEastAsia" w:hAnsiTheme="minorEastAsia" w:eastAsiaTheme="minorEastAsia" w:cstheme="minorEastAsia"/>
                <w:b/>
                <w:bCs/>
                <w:i w:val="0"/>
                <w:caps w:val="0"/>
                <w:color w:val="454545"/>
                <w:spacing w:val="0"/>
                <w:sz w:val="21"/>
                <w:szCs w:val="21"/>
                <w:lang w:eastAsia="zh-CN"/>
              </w:rPr>
              <w:br w:type="textWrapping"/>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八</w:t>
            </w:r>
            <w:r>
              <w:rPr>
                <w:rFonts w:hint="eastAsia" w:asciiTheme="minorEastAsia" w:hAnsiTheme="minorEastAsia" w:eastAsiaTheme="minorEastAsia" w:cstheme="minorEastAsia"/>
                <w:b/>
                <w:bCs/>
                <w:i w:val="0"/>
                <w:caps w:val="0"/>
                <w:color w:val="454545"/>
                <w:spacing w:val="0"/>
                <w:sz w:val="21"/>
                <w:szCs w:val="21"/>
                <w:lang w:eastAsia="zh-CN"/>
              </w:rPr>
              <w:t>条第</w:t>
            </w:r>
            <w:r>
              <w:rPr>
                <w:rFonts w:hint="eastAsia" w:asciiTheme="minorEastAsia" w:hAnsiTheme="minorEastAsia" w:eastAsiaTheme="minorEastAsia" w:cstheme="minorEastAsia"/>
                <w:b/>
                <w:bCs/>
                <w:i w:val="0"/>
                <w:caps w:val="0"/>
                <w:color w:val="454545"/>
                <w:spacing w:val="0"/>
                <w:sz w:val="21"/>
                <w:szCs w:val="21"/>
                <w:lang w:val="en-US" w:eastAsia="zh-CN"/>
              </w:rPr>
              <w:t>二</w:t>
            </w:r>
            <w:r>
              <w:rPr>
                <w:rFonts w:hint="eastAsia" w:asciiTheme="minorEastAsia" w:hAnsiTheme="minorEastAsia" w:eastAsiaTheme="minorEastAsia" w:cstheme="minorEastAsia"/>
                <w:b/>
                <w:bCs/>
                <w:i w:val="0"/>
                <w:caps w:val="0"/>
                <w:color w:val="454545"/>
                <w:spacing w:val="0"/>
                <w:sz w:val="21"/>
                <w:szCs w:val="21"/>
                <w:lang w:eastAsia="zh-CN"/>
              </w:rPr>
              <w:t>款</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任何单位和个人不得在树木、地面、建筑物、构筑物或者其他公共设施上刻画、涂写、张贴。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违反上述规定的按照下列规定予以处理:(一)责令予以清理或者清除，可以并处警告、10元以上200元以下罚款。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7</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cstheme="minorEastAsia"/>
                <w:b/>
                <w:bCs/>
                <w:i w:val="0"/>
                <w:caps w:val="0"/>
                <w:color w:val="454545"/>
                <w:spacing w:val="0"/>
                <w:sz w:val="21"/>
                <w:szCs w:val="21"/>
                <w:lang w:val="en-US" w:eastAsia="zh-CN"/>
              </w:rPr>
              <w:t>1.</w:t>
            </w:r>
            <w:r>
              <w:rPr>
                <w:rFonts w:hint="eastAsia" w:asciiTheme="minorEastAsia" w:hAnsiTheme="minorEastAsia" w:eastAsiaTheme="minorEastAsia" w:cstheme="minorEastAsia"/>
                <w:b/>
                <w:bCs/>
                <w:i w:val="0"/>
                <w:caps w:val="0"/>
                <w:color w:val="454545"/>
                <w:spacing w:val="0"/>
                <w:sz w:val="21"/>
                <w:szCs w:val="21"/>
                <w:lang w:eastAsia="zh-CN"/>
              </w:rPr>
              <w:t>乱倒污水、粪便,乱弃动物尸体。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cstheme="minorEastAsia"/>
                <w:b/>
                <w:bCs/>
                <w:i w:val="0"/>
                <w:caps w:val="0"/>
                <w:color w:val="454545"/>
                <w:spacing w:val="0"/>
                <w:sz w:val="21"/>
                <w:szCs w:val="21"/>
                <w:lang w:val="en-US" w:eastAsia="zh-CN"/>
              </w:rPr>
              <w:t>2.</w:t>
            </w:r>
            <w:r>
              <w:rPr>
                <w:rFonts w:hint="eastAsia" w:asciiTheme="minorEastAsia" w:hAnsiTheme="minorEastAsia" w:eastAsiaTheme="minorEastAsia" w:cstheme="minorEastAsia"/>
                <w:b/>
                <w:bCs/>
                <w:i w:val="0"/>
                <w:caps w:val="0"/>
                <w:color w:val="454545"/>
                <w:spacing w:val="0"/>
                <w:sz w:val="21"/>
                <w:szCs w:val="21"/>
                <w:lang w:eastAsia="zh-CN"/>
              </w:rPr>
              <w:t>在露天场地或者公共垃圾收集容器内焚烧树叶、垃圾或者其他废弃物;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cstheme="minorEastAsia"/>
                <w:b/>
                <w:bCs/>
                <w:i w:val="0"/>
                <w:caps w:val="0"/>
                <w:color w:val="454545"/>
                <w:spacing w:val="0"/>
                <w:sz w:val="21"/>
                <w:szCs w:val="21"/>
                <w:lang w:val="en-US" w:eastAsia="zh-CN"/>
              </w:rPr>
              <w:t>3.</w:t>
            </w:r>
            <w:r>
              <w:rPr>
                <w:rFonts w:hint="eastAsia" w:asciiTheme="minorEastAsia" w:hAnsiTheme="minorEastAsia" w:eastAsiaTheme="minorEastAsia" w:cstheme="minorEastAsia"/>
                <w:b/>
                <w:bCs/>
                <w:i w:val="0"/>
                <w:caps w:val="0"/>
                <w:color w:val="454545"/>
                <w:spacing w:val="0"/>
                <w:sz w:val="21"/>
                <w:szCs w:val="21"/>
                <w:lang w:eastAsia="zh-CN"/>
              </w:rPr>
              <w:t>在道路或者公共场所抛撒、焚烧物品</w:t>
            </w:r>
            <w:r>
              <w:rPr>
                <w:rFonts w:hint="eastAsia" w:asciiTheme="minorEastAsia" w:hAnsiTheme="minorEastAsia" w:eastAsiaTheme="minorEastAsia" w:cstheme="minorEastAsia"/>
                <w:b/>
                <w:bCs/>
                <w:i w:val="0"/>
                <w:caps w:val="0"/>
                <w:color w:val="454545"/>
                <w:spacing w:val="0"/>
                <w:sz w:val="21"/>
                <w:szCs w:val="21"/>
                <w:lang w:eastAsia="zh-CN"/>
              </w:rPr>
              <w:br w:type="textWrapping"/>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《湖北省城市市容和环境卫生管理条例》第十</w:t>
            </w:r>
            <w:r>
              <w:rPr>
                <w:rFonts w:hint="eastAsia" w:asciiTheme="minorEastAsia" w:hAnsiTheme="minorEastAsia" w:eastAsiaTheme="minorEastAsia" w:cstheme="minorEastAsia"/>
                <w:b/>
                <w:bCs/>
                <w:i w:val="0"/>
                <w:caps w:val="0"/>
                <w:color w:val="454545"/>
                <w:spacing w:val="0"/>
                <w:sz w:val="21"/>
                <w:szCs w:val="21"/>
                <w:lang w:val="en-US" w:eastAsia="zh-CN"/>
              </w:rPr>
              <w:t>九</w:t>
            </w:r>
            <w:r>
              <w:rPr>
                <w:rFonts w:hint="eastAsia" w:asciiTheme="minorEastAsia" w:hAnsiTheme="minorEastAsia" w:eastAsiaTheme="minorEastAsia" w:cstheme="minorEastAsia"/>
                <w:b/>
                <w:bCs/>
                <w:i w:val="0"/>
                <w:caps w:val="0"/>
                <w:color w:val="454545"/>
                <w:spacing w:val="0"/>
                <w:sz w:val="21"/>
                <w:szCs w:val="21"/>
                <w:lang w:eastAsia="zh-CN"/>
              </w:rPr>
              <w:t>条 公民应当自觉维护城市环境卫生,不得有下列</w:t>
            </w:r>
            <w:r>
              <w:rPr>
                <w:rFonts w:hint="eastAsia" w:asciiTheme="minorEastAsia" w:hAnsiTheme="minorEastAsia" w:eastAsiaTheme="minorEastAsia" w:cstheme="minorEastAsia"/>
                <w:b/>
                <w:bCs/>
                <w:i w:val="0"/>
                <w:caps w:val="0"/>
                <w:color w:val="454545"/>
                <w:spacing w:val="0"/>
                <w:sz w:val="21"/>
                <w:szCs w:val="21"/>
                <w:lang w:val="en-US" w:eastAsia="zh-CN"/>
              </w:rPr>
              <w:t>影响</w:t>
            </w:r>
            <w:r>
              <w:rPr>
                <w:rFonts w:hint="eastAsia" w:asciiTheme="minorEastAsia" w:hAnsiTheme="minorEastAsia" w:eastAsiaTheme="minorEastAsia" w:cstheme="minorEastAsia"/>
                <w:b/>
                <w:bCs/>
                <w:i w:val="0"/>
                <w:caps w:val="0"/>
                <w:color w:val="454545"/>
                <w:spacing w:val="0"/>
                <w:sz w:val="21"/>
                <w:szCs w:val="21"/>
                <w:lang w:eastAsia="zh-CN"/>
              </w:rPr>
              <w:t>公共环境卫生的行为:(</w:t>
            </w:r>
            <w:r>
              <w:rPr>
                <w:rFonts w:hint="eastAsia" w:asciiTheme="minorEastAsia" w:hAnsiTheme="minorEastAsia" w:eastAsiaTheme="minorEastAsia" w:cstheme="minorEastAsia"/>
                <w:b/>
                <w:bCs/>
                <w:i w:val="0"/>
                <w:caps w:val="0"/>
                <w:color w:val="454545"/>
                <w:spacing w:val="0"/>
                <w:sz w:val="21"/>
                <w:szCs w:val="21"/>
                <w:lang w:val="en-US" w:eastAsia="zh-CN"/>
              </w:rPr>
              <w:t>三</w:t>
            </w:r>
            <w:r>
              <w:rPr>
                <w:rFonts w:hint="eastAsia" w:asciiTheme="minorEastAsia" w:hAnsiTheme="minorEastAsia" w:eastAsiaTheme="minorEastAsia" w:cstheme="minorEastAsia"/>
                <w:b/>
                <w:bCs/>
                <w:i w:val="0"/>
                <w:caps w:val="0"/>
                <w:color w:val="454545"/>
                <w:spacing w:val="0"/>
                <w:sz w:val="21"/>
                <w:szCs w:val="21"/>
                <w:lang w:eastAsia="zh-CN"/>
              </w:rPr>
              <w:t>)乱倒污水、粪便,乱弃动物尸体;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(四)在露天场地或者公共垃圾收集容器内焚烧树叶、垃圾或者其他废弃物;(五)在道路或者公共场所抛撒、焚烧物品;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违反上述规定的按照下列规定予以处理:(一)责令予以清理或者清除，可以并处警告、10元以上200元以下罚款。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8</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不按规定的地点和方式倾倒生活垃圾。</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二十</w:t>
            </w:r>
            <w:r>
              <w:rPr>
                <w:rFonts w:hint="eastAsia" w:asciiTheme="minorEastAsia" w:hAnsiTheme="minorEastAsia" w:eastAsiaTheme="minorEastAsia" w:cstheme="minorEastAsia"/>
                <w:b/>
                <w:bCs/>
                <w:i w:val="0"/>
                <w:caps w:val="0"/>
                <w:color w:val="454545"/>
                <w:spacing w:val="0"/>
                <w:sz w:val="21"/>
                <w:szCs w:val="21"/>
                <w:lang w:eastAsia="zh-CN"/>
              </w:rPr>
              <w:t>条 单位和个人应当按照市容环卫主管部门规定的地点和方式倾倒生活垃圾。餐饮经营服务者应当按照有关规定单独收集和处理餐厨垃圾。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违反上述规定的按照下列规定予以处理:(六)责令停止违法行为，限期改正，对单位处5000元以上5万元以下罚款，对个人处200元以下罚款。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9</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工业废物、医疗废物及危险物品混入城市生活垃圾。</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二十一条</w:t>
            </w:r>
            <w:r>
              <w:rPr>
                <w:rFonts w:hint="eastAsia" w:asciiTheme="minorEastAsia" w:hAnsiTheme="minorEastAsia" w:eastAsiaTheme="minorEastAsia" w:cstheme="minorEastAsia"/>
                <w:b/>
                <w:bCs/>
                <w:i w:val="0"/>
                <w:caps w:val="0"/>
                <w:color w:val="454545"/>
                <w:spacing w:val="0"/>
                <w:sz w:val="21"/>
                <w:szCs w:val="21"/>
                <w:lang w:eastAsia="zh-CN"/>
              </w:rPr>
              <w:t xml:space="preserve"> 对工业固体废物、医疗废物及其他危险废物必须按照国家规定单独收集、运输和处置,禁止混入城市生活垃圾。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违反上述规定的按照下列规定予以处理:(六)责令停止违法行为，限期改正，对单位处5000元以上5万元以下罚款，对个人处200元以下罚款。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10</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市政、供电、供水、通信等设施的设置、维修和养护产生的渣土及废弃物没有及时清除。</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二十二条</w:t>
            </w:r>
            <w:r>
              <w:rPr>
                <w:rFonts w:hint="eastAsia" w:asciiTheme="minorEastAsia" w:hAnsiTheme="minorEastAsia" w:eastAsiaTheme="minorEastAsia" w:cstheme="minorEastAsia"/>
                <w:b/>
                <w:bCs/>
                <w:i w:val="0"/>
                <w:caps w:val="0"/>
                <w:color w:val="454545"/>
                <w:spacing w:val="0"/>
                <w:sz w:val="21"/>
                <w:szCs w:val="21"/>
                <w:lang w:eastAsia="zh-CN"/>
              </w:rPr>
              <w:t xml:space="preserve"> 市政、供电、供水、燃气、通信、防空、交通、消防、绿化、环卫等设施的设置、维修和养护产生的渣土、淤泥、枝叶及其他废弃物,其作业单位应当及时清除。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违反上述规定的按照下列规定予以处理:(四)责令改正，可以并处500元以上3000元以下罚款。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11</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未经核准擅自处理建筑垃圾</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《湖北省城市市容和环境卫生管理条例》第二十三条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产生建筑垃圾的单位应当向市容环卫主管部门提出申请,获得建筑垃圾处置核准后,方可处置。居民装修房屋产生的垃圾,应当按照规定投放到指定地点,不得与生活垃圾混倒。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违反上述规定的按照下列规定予以处理:(六)责令停止违法行为，限期改正，对单位处5000元以上5万元以下罚款，对个人处200元以下罚款。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12</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1、施工单位在建设工地不设置围栏、车辆冲洗设施、临时厕所:</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2、擅自在建设工地 围栏外,堆放建筑垃圾建筑材料;</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3、建筑工地的临时环境卫生设施不整洁和不完好;</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4、没有及时平整建设工地、清除废弃物和拆除临时设施。</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《湖北省城市市容和环境卫生管理条例》第二十四条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施工单位应当在建设工地设置遮挡围栏、车辆冲洗设施、临时厕所和垃圾容器等临时环境卫生设施,并保持整洁和完好。</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施工单位不得擅自在建设工地围栏外堆放建筑垃圾、工程渣土和建筑材料。施工中产生的垃圾、渣土应当集中堆放,及时清运,并采取措施防止尘土和污水污染周围环境。</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建设工程竣工后,施工单位应当及时平整建设工地,清除建筑废弃物,并拆除施工临时设施。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违反上述规定的按照下列规定予以处理:(四)责令改正，可以并处500元以上3000元以下罚款。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13</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从事车辆清洗、修理和废品收购、废弃物接纳作业未采取措施产生污水外流或废弃物散落。</w:t>
            </w:r>
            <w:r>
              <w:rPr>
                <w:rFonts w:hint="eastAsia" w:asciiTheme="minorEastAsia" w:hAnsiTheme="minorEastAsia" w:eastAsiaTheme="minorEastAsia" w:cstheme="minorEastAsia"/>
                <w:b/>
                <w:bCs/>
                <w:i w:val="0"/>
                <w:caps w:val="0"/>
                <w:color w:val="454545"/>
                <w:spacing w:val="0"/>
                <w:sz w:val="21"/>
                <w:szCs w:val="21"/>
                <w:lang w:eastAsia="zh-CN"/>
              </w:rPr>
              <w:br w:type="textWrapping"/>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二十六</w:t>
            </w:r>
            <w:r>
              <w:rPr>
                <w:rFonts w:hint="eastAsia" w:asciiTheme="minorEastAsia" w:hAnsiTheme="minorEastAsia" w:eastAsiaTheme="minorEastAsia" w:cstheme="minorEastAsia"/>
                <w:b/>
                <w:bCs/>
                <w:i w:val="0"/>
                <w:caps w:val="0"/>
                <w:color w:val="454545"/>
                <w:spacing w:val="0"/>
                <w:sz w:val="21"/>
                <w:szCs w:val="21"/>
                <w:lang w:eastAsia="zh-CN"/>
              </w:rPr>
              <w:t>条第二款 从事车辆清洗、修理和废品收购、废弃物接纳作业的,应当保持经营场所周围的环境卫生,采取措施防止污水外流或者废弃物向散落。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违反上述规定的按照下列规定予以处理:(四)责令改正，可以并处500元以上3000元以下罚款。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14</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建设单位不按设施标准配套环境卫生设施</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w:t>
            </w:r>
            <w:r>
              <w:rPr>
                <w:rFonts w:hint="eastAsia" w:asciiTheme="minorEastAsia" w:hAnsiTheme="minorEastAsia" w:eastAsiaTheme="minorEastAsia" w:cstheme="minorEastAsia"/>
                <w:b/>
                <w:bCs/>
                <w:i w:val="0"/>
                <w:caps w:val="0"/>
                <w:color w:val="454545"/>
                <w:spacing w:val="0"/>
                <w:sz w:val="21"/>
                <w:szCs w:val="21"/>
                <w:lang w:val="en-US" w:eastAsia="zh-CN"/>
              </w:rPr>
              <w:t>三十一</w:t>
            </w:r>
            <w:r>
              <w:rPr>
                <w:rFonts w:hint="eastAsia" w:asciiTheme="minorEastAsia" w:hAnsiTheme="minorEastAsia" w:eastAsiaTheme="minorEastAsia" w:cstheme="minorEastAsia"/>
                <w:b/>
                <w:bCs/>
                <w:i w:val="0"/>
                <w:caps w:val="0"/>
                <w:color w:val="454545"/>
                <w:spacing w:val="0"/>
                <w:sz w:val="21"/>
                <w:szCs w:val="21"/>
                <w:lang w:eastAsia="zh-CN"/>
              </w:rPr>
              <w:t>条</w:t>
            </w:r>
            <w:r>
              <w:rPr>
                <w:rFonts w:hint="eastAsia" w:asciiTheme="minorEastAsia" w:hAnsiTheme="minorEastAsia" w:eastAsiaTheme="minorEastAsia" w:cstheme="minorEastAsia"/>
                <w:b/>
                <w:bCs/>
                <w:i w:val="0"/>
                <w:caps w:val="0"/>
                <w:color w:val="454545"/>
                <w:spacing w:val="0"/>
                <w:sz w:val="21"/>
                <w:szCs w:val="21"/>
                <w:lang w:val="en-US" w:eastAsia="zh-CN"/>
              </w:rPr>
              <w:t>第二</w:t>
            </w:r>
            <w:r>
              <w:rPr>
                <w:rFonts w:hint="eastAsia" w:asciiTheme="minorEastAsia" w:hAnsiTheme="minorEastAsia" w:eastAsiaTheme="minorEastAsia" w:cstheme="minorEastAsia"/>
                <w:b/>
                <w:bCs/>
                <w:i w:val="0"/>
                <w:caps w:val="0"/>
                <w:color w:val="454545"/>
                <w:spacing w:val="0"/>
                <w:sz w:val="21"/>
                <w:szCs w:val="21"/>
                <w:lang w:eastAsia="zh-CN"/>
              </w:rPr>
              <w:t>款 建设单位应当按照城市环境卫生设施设置标准配套建设</w:t>
            </w:r>
            <w:r>
              <w:rPr>
                <w:rFonts w:hint="eastAsia" w:asciiTheme="minorEastAsia" w:hAnsiTheme="minorEastAsia" w:eastAsiaTheme="minorEastAsia" w:cstheme="minorEastAsia"/>
                <w:b/>
                <w:bCs/>
                <w:i w:val="0"/>
                <w:caps w:val="0"/>
                <w:color w:val="454545"/>
                <w:spacing w:val="0"/>
                <w:sz w:val="21"/>
                <w:szCs w:val="21"/>
                <w:lang w:val="en-US" w:eastAsia="zh-CN"/>
              </w:rPr>
              <w:t>环境卫生</w:t>
            </w:r>
            <w:r>
              <w:rPr>
                <w:rFonts w:hint="eastAsia" w:asciiTheme="minorEastAsia" w:hAnsiTheme="minorEastAsia" w:eastAsiaTheme="minorEastAsia" w:cstheme="minorEastAsia"/>
                <w:b/>
                <w:bCs/>
                <w:i w:val="0"/>
                <w:caps w:val="0"/>
                <w:color w:val="454545"/>
                <w:spacing w:val="0"/>
                <w:sz w:val="21"/>
                <w:szCs w:val="21"/>
                <w:lang w:eastAsia="zh-CN"/>
              </w:rPr>
              <w:t>设施,并与主体</w:t>
            </w:r>
            <w:r>
              <w:rPr>
                <w:rFonts w:hint="eastAsia" w:asciiTheme="minorEastAsia" w:hAnsiTheme="minorEastAsia" w:eastAsiaTheme="minorEastAsia" w:cstheme="minorEastAsia"/>
                <w:b/>
                <w:bCs/>
                <w:i w:val="0"/>
                <w:caps w:val="0"/>
                <w:color w:val="454545"/>
                <w:spacing w:val="0"/>
                <w:sz w:val="21"/>
                <w:szCs w:val="21"/>
                <w:lang w:val="en-US" w:eastAsia="zh-CN"/>
              </w:rPr>
              <w:t>工</w:t>
            </w:r>
            <w:r>
              <w:rPr>
                <w:rFonts w:hint="eastAsia" w:asciiTheme="minorEastAsia" w:hAnsiTheme="minorEastAsia" w:eastAsiaTheme="minorEastAsia" w:cstheme="minorEastAsia"/>
                <w:b/>
                <w:bCs/>
                <w:i w:val="0"/>
                <w:caps w:val="0"/>
                <w:color w:val="454545"/>
                <w:spacing w:val="0"/>
                <w:sz w:val="21"/>
                <w:szCs w:val="21"/>
                <w:lang w:eastAsia="zh-CN"/>
              </w:rPr>
              <w:t>程同时设计、</w:t>
            </w:r>
            <w:r>
              <w:rPr>
                <w:rFonts w:hint="eastAsia" w:asciiTheme="minorEastAsia" w:hAnsiTheme="minorEastAsia" w:eastAsiaTheme="minorEastAsia" w:cstheme="minorEastAsia"/>
                <w:b/>
                <w:bCs/>
                <w:i w:val="0"/>
                <w:caps w:val="0"/>
                <w:color w:val="454545"/>
                <w:spacing w:val="0"/>
                <w:sz w:val="21"/>
                <w:szCs w:val="21"/>
                <w:lang w:val="en-US" w:eastAsia="zh-CN"/>
              </w:rPr>
              <w:t>同时施工、同时交付使用，所需</w:t>
            </w:r>
            <w:r>
              <w:rPr>
                <w:rFonts w:hint="eastAsia" w:asciiTheme="minorEastAsia" w:hAnsiTheme="minorEastAsia" w:eastAsiaTheme="minorEastAsia" w:cstheme="minorEastAsia"/>
                <w:b/>
                <w:bCs/>
                <w:i w:val="0"/>
                <w:caps w:val="0"/>
                <w:color w:val="454545"/>
                <w:spacing w:val="0"/>
                <w:sz w:val="21"/>
                <w:szCs w:val="21"/>
                <w:lang w:eastAsia="zh-CN"/>
              </w:rPr>
              <w:t>投资经费应当纳入建设工程概算。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违反上述规定的按照下列规定予以处理:(八)责令限期改正，情节严重的，可以并处环境卫生设施建设费或者设施造价2倍以下罚款。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15</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侵占、损坏或擅自拆除、迁移封闭卫生设施,擅自改变公共卫生设施的使用性质。</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《湖北省城市市容和环境卫生管理条例》第三十四条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任何单位和个人不得侵占、损坏或者擅自拆除、迁移、封闭环境卫生设施,不得擅自改变公共环境卫生设施的使用性质。因城市建设确需拆除环境卫生设施的,建设单位应当事先提出拆迁还建方案,报市容环卫主管部门批准。城市规划确定的环境卫生设施用地,不得擅自改变其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违反上述规定的按照下列规定予以处理:(八)责令限期改正，情节严重的，可以并处环境卫生设施建设费或者设施造价2倍以下罚款。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16</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未经批准,擅自关闭、闲置或拆除城市生活垃圾处置设施、场所</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w:t>
            </w:r>
            <w:r>
              <w:rPr>
                <w:rFonts w:hint="eastAsia" w:asciiTheme="minorEastAsia" w:hAnsiTheme="minorEastAsia" w:eastAsiaTheme="minorEastAsia" w:cstheme="minorEastAsia"/>
                <w:b/>
                <w:bCs/>
                <w:i w:val="0"/>
                <w:caps w:val="0"/>
                <w:color w:val="454545"/>
                <w:spacing w:val="0"/>
                <w:sz w:val="21"/>
                <w:szCs w:val="21"/>
                <w:lang w:val="en-US" w:eastAsia="zh-CN"/>
              </w:rPr>
              <w:t>生活垃圾管理办法</w:t>
            </w:r>
            <w:r>
              <w:rPr>
                <w:rFonts w:hint="eastAsia" w:asciiTheme="minorEastAsia" w:hAnsiTheme="minorEastAsia" w:eastAsiaTheme="minorEastAsia" w:cstheme="minorEastAsia"/>
                <w:b/>
                <w:bCs/>
                <w:i w:val="0"/>
                <w:caps w:val="0"/>
                <w:color w:val="454545"/>
                <w:spacing w:val="0"/>
                <w:sz w:val="21"/>
                <w:szCs w:val="21"/>
                <w:lang w:eastAsia="zh-CN"/>
              </w:rPr>
              <w:t>》第十三条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第四十一条　违反上述规定的，责令停止违法行为,限期改正,处以1万元以上10万元以下的罚款。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17</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随意倾倒、抛洒、堆放生活垃圾</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w:t>
            </w:r>
            <w:r>
              <w:rPr>
                <w:rFonts w:hint="eastAsia" w:asciiTheme="minorEastAsia" w:hAnsiTheme="minorEastAsia" w:eastAsiaTheme="minorEastAsia" w:cstheme="minorEastAsia"/>
                <w:b/>
                <w:bCs/>
                <w:i w:val="0"/>
                <w:caps w:val="0"/>
                <w:color w:val="454545"/>
                <w:spacing w:val="0"/>
                <w:sz w:val="21"/>
                <w:szCs w:val="21"/>
                <w:lang w:val="en-US" w:eastAsia="zh-CN"/>
              </w:rPr>
              <w:t>生活垃圾管理办法</w:t>
            </w:r>
            <w:r>
              <w:rPr>
                <w:rFonts w:hint="eastAsia" w:asciiTheme="minorEastAsia" w:hAnsiTheme="minorEastAsia" w:eastAsiaTheme="minorEastAsia" w:cstheme="minorEastAsia"/>
                <w:b/>
                <w:bCs/>
                <w:i w:val="0"/>
                <w:caps w:val="0"/>
                <w:color w:val="454545"/>
                <w:spacing w:val="0"/>
                <w:sz w:val="21"/>
                <w:szCs w:val="21"/>
                <w:lang w:eastAsia="zh-CN"/>
              </w:rPr>
              <w:t>》第十六条　单位和个人应当按照规定的地点、时间等要求，将生活垃圾投放到指定的垃圾容器或者收集场所。废旧家具等大件垃圾应当按规定时间投放在指定的收集场所。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城市生活垃圾实行分类收集的地区，单位和个人应当按照规定的分类要求，将生活垃圾装入相应的垃圾袋内，投入指定的垃圾容器或者收集场所。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宾馆、饭店、餐馆以及机关、院校等单位应当按照规定单独收集、存放本单位产生的餐厨垃圾，并交符合本办法要求的城市生活垃圾收集、运输企业运至规定的城市生活垃圾处理场所。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禁止随意倾倒、抛洒或者堆放城市生活垃圾。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第四十二条　违反上述规定的，(环境卫生)主管部门责令停止违法行为,限期改正,对单位处以5000元以上5万元以下的罚款。个人有以上行为的,处以200元以下的罚款。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18</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未经批准从事经营性清扫、收集、运输活动</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w:t>
            </w:r>
            <w:r>
              <w:rPr>
                <w:rFonts w:hint="eastAsia" w:asciiTheme="minorEastAsia" w:hAnsiTheme="minorEastAsia" w:eastAsiaTheme="minorEastAsia" w:cstheme="minorEastAsia"/>
                <w:b/>
                <w:bCs/>
                <w:i w:val="0"/>
                <w:caps w:val="0"/>
                <w:color w:val="454545"/>
                <w:spacing w:val="0"/>
                <w:sz w:val="21"/>
                <w:szCs w:val="21"/>
                <w:lang w:val="en-US" w:eastAsia="zh-CN"/>
              </w:rPr>
              <w:t>生活垃圾管理办法</w:t>
            </w:r>
            <w:r>
              <w:rPr>
                <w:rFonts w:hint="eastAsia" w:asciiTheme="minorEastAsia" w:hAnsiTheme="minorEastAsia" w:eastAsiaTheme="minorEastAsia" w:cstheme="minorEastAsia"/>
                <w:b/>
                <w:bCs/>
                <w:i w:val="0"/>
                <w:caps w:val="0"/>
                <w:color w:val="454545"/>
                <w:spacing w:val="0"/>
                <w:sz w:val="21"/>
                <w:szCs w:val="21"/>
                <w:lang w:eastAsia="zh-CN"/>
              </w:rPr>
              <w:t>》第十七条　从事城市生活垃圾经营性清扫、收集、运输的企业，应当取得城市生活垃圾经营性清扫、收集、运输服务许可证。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未取得城市生活垃圾经营性清扫、收集、运输服务许可证的企业，不得从事城市生活垃圾经营性清扫、收集、运输活动。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第四十三条　违反上述规定的，责令停止违法行为,并处以3万元的罚款。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19</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highlight w:val="none"/>
                <w:lang w:eastAsia="zh-CN"/>
              </w:rPr>
              <w:t>运输途中沿途丢弃、遗撒生活垃圾</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《城市</w:t>
            </w:r>
            <w:r>
              <w:rPr>
                <w:rFonts w:hint="eastAsia" w:asciiTheme="minorEastAsia" w:hAnsiTheme="minorEastAsia" w:eastAsiaTheme="minorEastAsia" w:cstheme="minorEastAsia"/>
                <w:b/>
                <w:bCs/>
                <w:i w:val="0"/>
                <w:caps w:val="0"/>
                <w:color w:val="454545"/>
                <w:spacing w:val="0"/>
                <w:sz w:val="21"/>
                <w:szCs w:val="21"/>
                <w:lang w:val="en-US" w:eastAsia="zh-CN"/>
              </w:rPr>
              <w:t>生活垃圾管理办法</w:t>
            </w:r>
            <w:r>
              <w:rPr>
                <w:rFonts w:hint="eastAsia" w:asciiTheme="minorEastAsia" w:hAnsiTheme="minorEastAsia" w:eastAsiaTheme="minorEastAsia" w:cstheme="minorEastAsia"/>
                <w:b/>
                <w:bCs/>
                <w:i w:val="0"/>
                <w:caps w:val="0"/>
                <w:color w:val="454545"/>
                <w:spacing w:val="0"/>
                <w:sz w:val="21"/>
                <w:szCs w:val="21"/>
                <w:lang w:eastAsia="zh-CN"/>
              </w:rPr>
              <w:t>》第二十一条　从事城市生活垃圾经营性清扫、收集、运输的企业，禁止实施下列行为：（</w:t>
            </w:r>
            <w:r>
              <w:rPr>
                <w:rFonts w:hint="eastAsia" w:asciiTheme="minorEastAsia" w:hAnsiTheme="minorEastAsia" w:eastAsiaTheme="minorEastAsia" w:cstheme="minorEastAsia"/>
                <w:b/>
                <w:bCs/>
                <w:i w:val="0"/>
                <w:caps w:val="0"/>
                <w:color w:val="454545"/>
                <w:spacing w:val="0"/>
                <w:sz w:val="21"/>
                <w:szCs w:val="21"/>
                <w:lang w:val="en-US" w:eastAsia="zh-CN"/>
              </w:rPr>
              <w:t>三</w:t>
            </w:r>
            <w:r>
              <w:rPr>
                <w:rFonts w:hint="eastAsia" w:asciiTheme="minorEastAsia" w:hAnsiTheme="minorEastAsia" w:eastAsiaTheme="minorEastAsia" w:cstheme="minorEastAsia"/>
                <w:b/>
                <w:bCs/>
                <w:i w:val="0"/>
                <w:caps w:val="0"/>
                <w:color w:val="454545"/>
                <w:spacing w:val="0"/>
                <w:sz w:val="21"/>
                <w:szCs w:val="21"/>
                <w:lang w:eastAsia="zh-CN"/>
              </w:rPr>
              <w:t>）在运输过程中沿途丢弃、遗撒生活垃圾。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第四十四条　违反上述规定的，责令停止违法行为,限期改正,处以5000元以上5万元以下的罚款。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20</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施工单位不及时清运工程施工过程中产生的建筑垃圾，不按照规定处置，污染环境</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w:t>
            </w:r>
            <w:r>
              <w:rPr>
                <w:rFonts w:hint="eastAsia" w:asciiTheme="minorEastAsia" w:hAnsiTheme="minorEastAsia" w:eastAsiaTheme="minorEastAsia" w:cstheme="minorEastAsia"/>
                <w:b/>
                <w:bCs/>
                <w:i w:val="0"/>
                <w:caps w:val="0"/>
                <w:color w:val="454545"/>
                <w:spacing w:val="0"/>
                <w:sz w:val="21"/>
                <w:szCs w:val="21"/>
                <w:lang w:val="en-US" w:eastAsia="zh-CN"/>
              </w:rPr>
              <w:t>城市建筑垃圾管理规定</w:t>
            </w:r>
            <w:r>
              <w:rPr>
                <w:rFonts w:hint="eastAsia" w:asciiTheme="minorEastAsia" w:hAnsiTheme="minorEastAsia" w:eastAsiaTheme="minorEastAsia" w:cstheme="minorEastAsia"/>
                <w:b/>
                <w:bCs/>
                <w:i w:val="0"/>
                <w:caps w:val="0"/>
                <w:color w:val="454545"/>
                <w:spacing w:val="0"/>
                <w:sz w:val="21"/>
                <w:szCs w:val="21"/>
                <w:lang w:eastAsia="zh-CN"/>
              </w:rPr>
              <w:t>》第</w:t>
            </w:r>
            <w:r>
              <w:rPr>
                <w:rFonts w:hint="eastAsia" w:asciiTheme="minorEastAsia" w:hAnsiTheme="minorEastAsia" w:eastAsiaTheme="minorEastAsia" w:cstheme="minorEastAsia"/>
                <w:b/>
                <w:bCs/>
                <w:i w:val="0"/>
                <w:caps w:val="0"/>
                <w:color w:val="454545"/>
                <w:spacing w:val="0"/>
                <w:sz w:val="21"/>
                <w:szCs w:val="21"/>
                <w:lang w:val="en-US" w:eastAsia="zh-CN"/>
              </w:rPr>
              <w:t>十二条</w:t>
            </w:r>
            <w:r>
              <w:rPr>
                <w:rFonts w:hint="eastAsia" w:asciiTheme="minorEastAsia" w:hAnsiTheme="minorEastAsia" w:eastAsiaTheme="minorEastAsia" w:cstheme="minorEastAsia"/>
                <w:b/>
                <w:bCs/>
                <w:i w:val="0"/>
                <w:caps w:val="0"/>
                <w:color w:val="454545"/>
                <w:spacing w:val="0"/>
                <w:sz w:val="21"/>
                <w:szCs w:val="21"/>
                <w:lang w:eastAsia="zh-CN"/>
              </w:rPr>
              <w:t xml:space="preserve"> </w:t>
            </w:r>
            <w:r>
              <w:rPr>
                <w:rFonts w:hint="eastAsia" w:asciiTheme="minorEastAsia" w:hAnsiTheme="minorEastAsia" w:eastAsiaTheme="minorEastAsia" w:cstheme="minorEastAsia"/>
                <w:b/>
                <w:bCs/>
                <w:i w:val="0"/>
                <w:caps w:val="0"/>
                <w:color w:val="454545"/>
                <w:spacing w:val="0"/>
                <w:sz w:val="21"/>
                <w:szCs w:val="21"/>
                <w:lang w:val="en-US" w:eastAsia="zh-CN"/>
              </w:rPr>
              <w:t>施工单位应当及时清运工程施工过程中产生的建筑垃圾，并按照城市人民政府市容环境卫生主管部门的规定处置，防止污染环境</w:t>
            </w:r>
            <w:r>
              <w:rPr>
                <w:rFonts w:hint="eastAsia" w:asciiTheme="minorEastAsia" w:hAnsiTheme="minorEastAsia" w:eastAsiaTheme="minorEastAsia" w:cstheme="minorEastAsia"/>
                <w:b/>
                <w:bCs/>
                <w:i w:val="0"/>
                <w:caps w:val="0"/>
                <w:color w:val="454545"/>
                <w:spacing w:val="0"/>
                <w:sz w:val="21"/>
                <w:szCs w:val="2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第二十二条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违反上述规定的，责令限期改正，给予警告，处5000元以上5万元以下罚款。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21</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val="en-US" w:eastAsia="zh-CN"/>
              </w:rPr>
              <w:t>1、</w:t>
            </w:r>
            <w:r>
              <w:rPr>
                <w:rFonts w:hint="eastAsia" w:asciiTheme="minorEastAsia" w:hAnsiTheme="minorEastAsia" w:eastAsiaTheme="minorEastAsia" w:cstheme="minorEastAsia"/>
                <w:b/>
                <w:bCs/>
                <w:i w:val="0"/>
                <w:caps w:val="0"/>
                <w:color w:val="454545"/>
                <w:spacing w:val="0"/>
                <w:sz w:val="21"/>
                <w:szCs w:val="21"/>
                <w:lang w:eastAsia="zh-CN"/>
              </w:rPr>
              <w:t>擅自占用或挖掘城市道路;</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2、履带车、铁轮车或者超重、超高、超长车辆擅自在城市道路上行驶;</w:t>
            </w:r>
            <w:r>
              <w:rPr>
                <w:rFonts w:hint="eastAsia" w:asciiTheme="minorEastAsia" w:hAnsiTheme="minorEastAsia" w:eastAsiaTheme="minorEastAsia" w:cstheme="minorEastAsia"/>
                <w:b/>
                <w:bCs/>
                <w:i w:val="0"/>
                <w:caps w:val="0"/>
                <w:color w:val="454545"/>
                <w:spacing w:val="0"/>
                <w:sz w:val="21"/>
                <w:szCs w:val="21"/>
                <w:lang w:eastAsia="zh-CN"/>
              </w:rPr>
              <w:br w:type="textWrapping"/>
            </w:r>
            <w:r>
              <w:rPr>
                <w:rFonts w:hint="eastAsia" w:asciiTheme="minorEastAsia" w:hAnsiTheme="minorEastAsia" w:eastAsiaTheme="minorEastAsia" w:cstheme="minorEastAsia"/>
                <w:b/>
                <w:bCs/>
                <w:i w:val="0"/>
                <w:caps w:val="0"/>
                <w:color w:val="454545"/>
                <w:spacing w:val="0"/>
                <w:sz w:val="21"/>
                <w:szCs w:val="21"/>
                <w:lang w:eastAsia="zh-CN"/>
              </w:rPr>
              <w:t>3、擅自在城市道路上和规划红线内建设建(构)筑物;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val="en-US" w:eastAsia="zh-CN"/>
              </w:rPr>
              <w:t>4、</w:t>
            </w:r>
            <w:r>
              <w:rPr>
                <w:rFonts w:hint="eastAsia" w:asciiTheme="minorEastAsia" w:hAnsiTheme="minorEastAsia" w:eastAsiaTheme="minorEastAsia" w:cstheme="minorEastAsia"/>
                <w:b/>
                <w:bCs/>
                <w:i w:val="0"/>
                <w:caps w:val="0"/>
                <w:color w:val="454545"/>
                <w:spacing w:val="0"/>
                <w:sz w:val="21"/>
                <w:szCs w:val="21"/>
                <w:lang w:eastAsia="zh-CN"/>
              </w:rPr>
              <w:t>擅自在桥梁或路灯设施上设置广告牌或者其它悬挂物;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val="en-US" w:eastAsia="zh-CN"/>
              </w:rPr>
              <w:t>5、</w:t>
            </w:r>
            <w:r>
              <w:rPr>
                <w:rFonts w:hint="eastAsia" w:asciiTheme="minorEastAsia" w:hAnsiTheme="minorEastAsia" w:eastAsiaTheme="minorEastAsia" w:cstheme="minorEastAsia"/>
                <w:b/>
                <w:bCs/>
                <w:i w:val="0"/>
                <w:caps w:val="0"/>
                <w:color w:val="454545"/>
                <w:spacing w:val="0"/>
                <w:sz w:val="21"/>
                <w:szCs w:val="21"/>
                <w:lang w:eastAsia="zh-CN"/>
              </w:rPr>
              <w:t>在城市道路上搅拌物料、焚烧废弃物;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6、</w:t>
            </w:r>
            <w:r>
              <w:rPr>
                <w:rFonts w:hint="eastAsia" w:asciiTheme="minorEastAsia" w:hAnsiTheme="minorEastAsia" w:eastAsiaTheme="minorEastAsia" w:cstheme="minorEastAsia"/>
                <w:b/>
                <w:bCs/>
                <w:i w:val="0"/>
                <w:caps w:val="0"/>
                <w:color w:val="454545"/>
                <w:spacing w:val="0"/>
                <w:sz w:val="21"/>
                <w:szCs w:val="21"/>
                <w:lang w:eastAsia="zh-CN"/>
              </w:rPr>
              <w:t>其它损害、侵占城市道路的行为。</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《湖北省城市道路管理实施办法》第二十四条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城市道路范围内禁止下列行为:(一)擅自占用或挖掘城市道路;(二)履带车、换轮车或者超重、超高、超长车辆擅自在城市道路上行驶;(三)机动车在桥梁或非指定道路上试刹车;(四)擅自在城市道路上和规划红线内建设建(构)筑物;(五)在桥梁上架设压力在4公斤/平方厘米(0.4兆帕)以上的煤气管道、10千伏以上的高压电力线和其它易燃易爆管线;(六)擅自在桥梁或路灯设施上设施上设置广告牌或者其它悬挂物;(七)机动车擅自在非机动车道上行驶或停放;(八)在城市道路上搅拌物料、焚烧废弃物;(九)其它损害、侵占城市道路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第三十八条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法规、规章已有处罚措施的，按规定执行。没有规定的，由市政主管部门或其它主管部门责令改正，造成损失的，应予赔偿。拒不执行的，可并处50元以上2千元以下罚款。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22</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未在城市道路施工现场设置明显标志和安全防围标志设施</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《湖北省城市道路管理实施办法》第二十一条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城市道路的养护、维修工程应当在规定的期限修复竣工，并在养护、维修工程施工现场设置明显志和安全防围设施，保障行人和交通车辆安全。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市政工程维修、养护单位在维护城市道路时，公安交通管理部门应给予配合，提供方便。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第三十九条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违反本办法规定，有下列行为之一的，责令限期改正，可处以3千元以上2万元以下罚款;造成损失的，应当承担赔偿责任:(二)未在城市道路施工现场设置明显标志和安全防围标志设施的。</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23</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依附城市道路建设的各种管线、杆线等设施不按照规定办理审批手续</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《湖北省城市道路管理实施办法》第二十五条</w:t>
            </w:r>
            <w:r>
              <w:rPr>
                <w:rFonts w:hint="eastAsia" w:asciiTheme="minorEastAsia" w:hAnsiTheme="minorEastAsia" w:eastAsiaTheme="minorEastAsia" w:cstheme="minorEastAsia"/>
                <w:b/>
                <w:bCs/>
                <w:i w:val="0"/>
                <w:caps w:val="0"/>
                <w:color w:val="454545"/>
                <w:spacing w:val="0"/>
                <w:sz w:val="21"/>
                <w:szCs w:val="21"/>
                <w:lang w:val="en-US" w:eastAsia="zh-CN"/>
              </w:rPr>
              <w:t xml:space="preserve"> </w:t>
            </w:r>
            <w:r>
              <w:rPr>
                <w:rFonts w:hint="eastAsia" w:asciiTheme="minorEastAsia" w:hAnsiTheme="minorEastAsia" w:eastAsiaTheme="minorEastAsia" w:cstheme="minorEastAsia"/>
                <w:b/>
                <w:bCs/>
                <w:i w:val="0"/>
                <w:caps w:val="0"/>
                <w:color w:val="454545"/>
                <w:spacing w:val="0"/>
                <w:sz w:val="21"/>
                <w:szCs w:val="21"/>
                <w:lang w:eastAsia="zh-CN"/>
              </w:rPr>
              <w:t>在城市道路上建设各种管线、杆线等设施，应当经市政工程管理机构批准，方可建设。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三十九条违反本办法规定，有下列行为之一的，由市政主管部门或其他有关部门责令限期改正，可处以3千元以上2万元以下罚款;造成损失的，应当承担赔偿责任:(四)依附于城市道路建设的各种管线、杆线等设施，不按照规定办理批准手续。</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24</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在人口集中地区焚烧沥青、油毡、橡胶、塑料及垃圾,产生有毒有害烟尘和恶臭气体造成污染</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《中华人民共和国大气污染防治法》第一百一十九条</w:t>
            </w:r>
            <w:r>
              <w:rPr>
                <w:rFonts w:hint="eastAsia" w:asciiTheme="minorEastAsia" w:hAnsiTheme="minorEastAsia" w:eastAsiaTheme="minorEastAsia" w:cstheme="minorEastAsia"/>
                <w:b/>
                <w:bCs/>
                <w:i w:val="0"/>
                <w:caps w:val="0"/>
                <w:color w:val="454545"/>
                <w:spacing w:val="0"/>
                <w:sz w:val="21"/>
                <w:szCs w:val="21"/>
                <w:lang w:val="en-US" w:eastAsia="zh-CN"/>
              </w:rPr>
              <w:t>第二款</w:t>
            </w:r>
            <w:r>
              <w:rPr>
                <w:rFonts w:hint="eastAsia" w:asciiTheme="minorEastAsia" w:hAnsiTheme="minorEastAsia" w:eastAsiaTheme="minorEastAsia" w:cstheme="minorEastAsia"/>
                <w:b/>
                <w:bCs/>
                <w:i w:val="0"/>
                <w:caps w:val="0"/>
                <w:color w:val="454545"/>
                <w:spacing w:val="0"/>
                <w:sz w:val="21"/>
                <w:szCs w:val="21"/>
                <w:lang w:eastAsia="zh-CN"/>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25</w:t>
            </w:r>
          </w:p>
        </w:tc>
        <w:tc>
          <w:tcPr>
            <w:tcW w:w="1866"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在人口集中地区、露天焚烧秆杆、落叶等产生烟尘污染的物质</w:t>
            </w:r>
          </w:p>
        </w:tc>
        <w:tc>
          <w:tcPr>
            <w:tcW w:w="7934"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Theme="minorEastAsia" w:hAnsiTheme="minorEastAsia" w:eastAsiaTheme="minorEastAsia" w:cstheme="minorEastAsia"/>
                <w:b/>
                <w:bCs/>
                <w:i w:val="0"/>
                <w:caps w:val="0"/>
                <w:color w:val="454545"/>
                <w:spacing w:val="0"/>
                <w:sz w:val="21"/>
                <w:szCs w:val="21"/>
                <w:lang w:eastAsia="zh-CN"/>
              </w:rPr>
            </w:pPr>
            <w:r>
              <w:rPr>
                <w:rFonts w:hint="eastAsia" w:asciiTheme="minorEastAsia" w:hAnsiTheme="minorEastAsia" w:eastAsiaTheme="minorEastAsia" w:cstheme="minorEastAsia"/>
                <w:b/>
                <w:bCs/>
                <w:i w:val="0"/>
                <w:caps w:val="0"/>
                <w:color w:val="454545"/>
                <w:spacing w:val="0"/>
                <w:sz w:val="21"/>
                <w:szCs w:val="21"/>
                <w:lang w:eastAsia="zh-CN"/>
              </w:rPr>
              <w:t>《中华人民共和国大气污染防治法》第七十七条　省、自治区、直辖市人民政府应当划定区域，禁止露天焚烧秸秆、落叶等产生烟尘污染的物质。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lang w:val="en-US" w:eastAsia="zh-CN" w:bidi="ar"/>
              </w:rPr>
            </w:pPr>
            <w:r>
              <w:rPr>
                <w:rFonts w:hint="eastAsia" w:asciiTheme="minorEastAsia" w:hAnsiTheme="minorEastAsia" w:eastAsiaTheme="minorEastAsia" w:cstheme="minorEastAsia"/>
                <w:b/>
                <w:bCs/>
                <w:i w:val="0"/>
                <w:caps w:val="0"/>
                <w:color w:val="454545"/>
                <w:spacing w:val="0"/>
                <w:sz w:val="21"/>
                <w:szCs w:val="21"/>
                <w:lang w:eastAsia="zh-CN"/>
              </w:rPr>
              <w:t>第一百一十九条　违反本法规定，在人口集中地区对树木、花草喷洒剧毒、高毒农药，或者露天焚烧秸秆、落叶等产生烟尘污染的物质的，责令改正，并可以处五百元以上二千元以下的罚款。</w:t>
            </w:r>
          </w:p>
        </w:tc>
        <w:tc>
          <w:tcPr>
            <w:tcW w:w="1683"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Theme="minorEastAsia" w:hAnsiTheme="minorEastAsia" w:eastAsiaTheme="minorEastAsia" w:cstheme="minorEastAsia"/>
                <w:b/>
                <w:bCs/>
                <w:i w:val="0"/>
                <w:caps w:val="0"/>
                <w:color w:val="454545"/>
                <w:spacing w:val="0"/>
                <w:kern w:val="0"/>
                <w:sz w:val="21"/>
                <w:szCs w:val="21"/>
                <w:highlight w:val="none"/>
                <w:lang w:val="en-US" w:eastAsia="zh-CN" w:bidi="ar"/>
              </w:rPr>
            </w:pPr>
            <w:r>
              <w:rPr>
                <w:rFonts w:hint="eastAsia" w:asciiTheme="minorEastAsia" w:hAnsiTheme="minorEastAsia" w:eastAsiaTheme="minorEastAsia" w:cstheme="minorEastAsia"/>
                <w:b/>
                <w:bCs/>
                <w:i w:val="0"/>
                <w:caps w:val="0"/>
                <w:color w:val="454545"/>
                <w:spacing w:val="0"/>
                <w:sz w:val="21"/>
                <w:szCs w:val="21"/>
                <w:lang w:val="en-US" w:eastAsia="zh-CN"/>
              </w:rPr>
              <w:t>主动消除或者减轻违法行为危害后果的</w:t>
            </w:r>
          </w:p>
        </w:tc>
        <w:tc>
          <w:tcPr>
            <w:tcW w:w="837" w:type="dxa"/>
          </w:tcPr>
          <w:p>
            <w:pPr>
              <w:jc w:val="both"/>
              <w:rPr>
                <w:rFonts w:hint="eastAsia" w:ascii="方正小标宋简体" w:hAnsi="方正小标宋简体" w:eastAsia="方正小标宋简体" w:cs="方正小标宋简体"/>
                <w:b w:val="0"/>
                <w:bCs w:val="0"/>
                <w:sz w:val="44"/>
                <w:szCs w:val="44"/>
                <w:vertAlign w:val="baseline"/>
                <w:lang w:val="en-US" w:eastAsia="zh-CN"/>
              </w:rPr>
            </w:pPr>
          </w:p>
        </w:tc>
      </w:tr>
    </w:tbl>
    <w:p>
      <w:pPr>
        <w:jc w:val="both"/>
        <w:rPr>
          <w:rFonts w:hint="default" w:ascii="方正小标宋简体" w:hAnsi="方正小标宋简体" w:eastAsia="方正小标宋简体" w:cs="方正小标宋简体"/>
          <w:b w:val="0"/>
          <w:bCs w:val="0"/>
          <w:sz w:val="44"/>
          <w:szCs w:val="44"/>
          <w:lang w:val="en-US" w:eastAsia="zh-CN"/>
        </w:rPr>
      </w:pPr>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OTUyYzFhZTNjZTJjZjJjMjFjMGNjNDk3YmRmNmYifQ=="/>
  </w:docVars>
  <w:rsids>
    <w:rsidRoot w:val="00000000"/>
    <w:rsid w:val="008102F1"/>
    <w:rsid w:val="016C2D4F"/>
    <w:rsid w:val="01F2600E"/>
    <w:rsid w:val="039447DF"/>
    <w:rsid w:val="03FD5CAD"/>
    <w:rsid w:val="05531F28"/>
    <w:rsid w:val="05660871"/>
    <w:rsid w:val="0726771F"/>
    <w:rsid w:val="079B438E"/>
    <w:rsid w:val="084E7AA9"/>
    <w:rsid w:val="0B2E5519"/>
    <w:rsid w:val="13EE3327"/>
    <w:rsid w:val="157955E3"/>
    <w:rsid w:val="16BE1E47"/>
    <w:rsid w:val="17436D82"/>
    <w:rsid w:val="18D93032"/>
    <w:rsid w:val="19AE61A3"/>
    <w:rsid w:val="1F4A5D44"/>
    <w:rsid w:val="1F843BFE"/>
    <w:rsid w:val="230F1F0D"/>
    <w:rsid w:val="236C62BC"/>
    <w:rsid w:val="239B7581"/>
    <w:rsid w:val="23B56380"/>
    <w:rsid w:val="26675054"/>
    <w:rsid w:val="28E374EB"/>
    <w:rsid w:val="29D85536"/>
    <w:rsid w:val="2AAD1B5F"/>
    <w:rsid w:val="2BFD6B16"/>
    <w:rsid w:val="2CA920B4"/>
    <w:rsid w:val="2DE81100"/>
    <w:rsid w:val="2F837A4C"/>
    <w:rsid w:val="2FDB0F1C"/>
    <w:rsid w:val="30915E8D"/>
    <w:rsid w:val="328C29A2"/>
    <w:rsid w:val="32C16A53"/>
    <w:rsid w:val="334F0CE1"/>
    <w:rsid w:val="35513316"/>
    <w:rsid w:val="36250C19"/>
    <w:rsid w:val="364E31D7"/>
    <w:rsid w:val="36D278DF"/>
    <w:rsid w:val="39447B32"/>
    <w:rsid w:val="3DAB3719"/>
    <w:rsid w:val="3E2F70B6"/>
    <w:rsid w:val="3E7A722F"/>
    <w:rsid w:val="3EBF1A09"/>
    <w:rsid w:val="3F0B5CE3"/>
    <w:rsid w:val="3F935E20"/>
    <w:rsid w:val="42C41CE4"/>
    <w:rsid w:val="43AF32DF"/>
    <w:rsid w:val="463569F2"/>
    <w:rsid w:val="4691012F"/>
    <w:rsid w:val="469D0882"/>
    <w:rsid w:val="46CF7B88"/>
    <w:rsid w:val="47513960"/>
    <w:rsid w:val="47847F83"/>
    <w:rsid w:val="482A2362"/>
    <w:rsid w:val="494B1D74"/>
    <w:rsid w:val="4A4F2FAC"/>
    <w:rsid w:val="4ACC7988"/>
    <w:rsid w:val="4C0F0EDF"/>
    <w:rsid w:val="4D2F095D"/>
    <w:rsid w:val="4E4144D2"/>
    <w:rsid w:val="51291DB4"/>
    <w:rsid w:val="53C223A3"/>
    <w:rsid w:val="543D3005"/>
    <w:rsid w:val="57FD5624"/>
    <w:rsid w:val="584D6FA6"/>
    <w:rsid w:val="5967300B"/>
    <w:rsid w:val="5A5359CF"/>
    <w:rsid w:val="5DA56542"/>
    <w:rsid w:val="5F5521EA"/>
    <w:rsid w:val="5FDC7576"/>
    <w:rsid w:val="6067078E"/>
    <w:rsid w:val="60854409"/>
    <w:rsid w:val="608E7761"/>
    <w:rsid w:val="61415CC4"/>
    <w:rsid w:val="61C9441D"/>
    <w:rsid w:val="62015D11"/>
    <w:rsid w:val="639E22E8"/>
    <w:rsid w:val="6732166A"/>
    <w:rsid w:val="68583323"/>
    <w:rsid w:val="691D0821"/>
    <w:rsid w:val="6ACF4D2F"/>
    <w:rsid w:val="6B6C7063"/>
    <w:rsid w:val="708E10B8"/>
    <w:rsid w:val="72815085"/>
    <w:rsid w:val="75CB690A"/>
    <w:rsid w:val="75E33232"/>
    <w:rsid w:val="768A0B03"/>
    <w:rsid w:val="782C6213"/>
    <w:rsid w:val="7A266805"/>
    <w:rsid w:val="7B957F7E"/>
    <w:rsid w:val="7CED7166"/>
    <w:rsid w:val="7D63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basedOn w:val="2"/>
    <w:qFormat/>
    <w:uiPriority w:val="0"/>
    <w:pPr>
      <w:ind w:firstLine="420" w:firstLineChars="1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7954</Words>
  <Characters>8111</Characters>
  <Lines>0</Lines>
  <Paragraphs>0</Paragraphs>
  <TotalTime>0</TotalTime>
  <ScaleCrop>false</ScaleCrop>
  <LinksUpToDate>false</LinksUpToDate>
  <CharactersWithSpaces>8185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2022-04-22T02:47:00Z</dcterms:created>
  <dc:creator>Administrator</dc:creator>
  <cp:lastModifiedBy>admin</cp:lastModifiedBy>
  <cp:lastPrinted>2022-04-24T02:08:00Z</cp:lastPrinted>
  <dcterms:modified xsi:type="dcterms:W3CDTF">2022-06-09T01:37:24Z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D7AB3A5B9E214E8DBA422C7E31EFA9DC</vt:lpwstr>
  </property>
  <property fmtid="{D5CDD505-2E9C-101B-9397-08002B2CF9AE}" pid="4" name="commondata">
    <vt:lpwstr>eyJoZGlkIjoiYmViNGJlMjlmZGU2MDY3YTcwZmQ3ZjNkZTRlN2FlZTEifQ==</vt:lpwstr>
  </property>
</Properties>
</file>